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E616EF" w:rsidRDefault="00E616EF">
      <w:pPr>
        <w:jc w:val="both"/>
        <w:rPr>
          <w:b/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E616EF" w:rsidRDefault="00E616EF">
      <w:pPr>
        <w:jc w:val="both"/>
        <w:rPr>
          <w:b/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E616EF" w:rsidRPr="00D319DD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1. Furnish and install operable partitions and suspension system.  Provide all labor, materials, tools, equipment, and services for operable walls in </w:t>
      </w:r>
      <w:r>
        <w:rPr>
          <w:lang w:val="en-US"/>
        </w:rPr>
        <w:t>accordance with provisions of contract documents.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D. Paint or otherwise fi</w:t>
      </w:r>
      <w:r>
        <w:rPr>
          <w:lang w:val="en-US"/>
        </w:rPr>
        <w:t>nishing all trim and other materials adjoining head and jamb of operable partitions.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</w:t>
      </w:r>
      <w:r>
        <w:rPr>
          <w:lang w:val="en-US"/>
        </w:rPr>
        <w:t>n 60 days after receipt of signed contract.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 xml:space="preserve">B. Preparation of the opening shall conform to the criteria set forth by ASTM E557 Standard Practice for </w:t>
      </w:r>
      <w:r>
        <w:rPr>
          <w:lang w:val="en-US"/>
        </w:rPr>
        <w:t>Architectural Application and Installation of Operable Partitions.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</w:t>
      </w:r>
      <w:r>
        <w:rPr>
          <w:lang w:val="en-US"/>
        </w:rPr>
        <w:t xml:space="preserve"> permitted. All tests must be from an independent, currently operating, NIST-accredited laboratory available to verify results.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</w:t>
      </w:r>
      <w:r>
        <w:rPr>
          <w:lang w:val="en-US"/>
        </w:rPr>
        <w:t>ng and after installation will be the responsibility of the General Contractor.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</w:t>
      </w:r>
      <w:r>
        <w:rPr>
          <w:lang w:val="en-US"/>
        </w:rPr>
        <w:t>his guarantee is against defects in material or workmanship of manufacturer’s product, excluding abuse.</w:t>
      </w:r>
    </w:p>
    <w:p w:rsidR="00E616EF" w:rsidRDefault="00E616EF">
      <w:pPr>
        <w:jc w:val="both"/>
        <w:rPr>
          <w:lang w:val="en-US"/>
        </w:rPr>
      </w:pPr>
    </w:p>
    <w:p w:rsidR="00D319DD" w:rsidRDefault="00D319DD">
      <w:pPr>
        <w:jc w:val="both"/>
        <w:rPr>
          <w:lang w:val="en-US"/>
        </w:rPr>
      </w:pPr>
    </w:p>
    <w:p w:rsidR="00D319DD" w:rsidRDefault="00D319DD">
      <w:pPr>
        <w:jc w:val="both"/>
        <w:rPr>
          <w:lang w:val="en-US"/>
        </w:rPr>
      </w:pPr>
      <w:bookmarkStart w:id="1" w:name="_GoBack"/>
      <w:bookmarkEnd w:id="1"/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</w:t>
      </w:r>
      <w:r>
        <w:rPr>
          <w:b/>
          <w:lang w:val="en-US"/>
        </w:rPr>
        <w:t>2 Operation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A. Signature 841 manually operated, top supported individual panels.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 xml:space="preserve">1. Telescopic closure panel equipped with a telescopic jamb </w:t>
      </w:r>
      <w:r>
        <w:rPr>
          <w:lang w:val="en-US"/>
        </w:rPr>
        <w:t>mounted to a rack and pinion mechanism and extended with a lever handle.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2. Hinged closure panel (up to 12'-0" [3658mm] height). (Optional)</w:t>
      </w:r>
    </w:p>
    <w:p w:rsidR="00E616EF" w:rsidRDefault="00326BC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:rsidR="00E616EF" w:rsidRDefault="00326BC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</w:t>
      </w:r>
      <w:r>
        <w:rPr>
          <w:lang w:val="en-US"/>
        </w:rPr>
        <w:t>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:rsidR="00E616EF" w:rsidRDefault="00326BC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:rsidR="00E616EF" w:rsidRDefault="00326BC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:rsidR="00E616EF" w:rsidRDefault="00326BCE">
      <w:pPr>
        <w:ind w:left="1416" w:firstLine="708"/>
        <w:jc w:val="both"/>
      </w:pPr>
      <w:r>
        <w:rPr>
          <w:rFonts w:ascii="ArialMT" w:hAnsi="ArialMT" w:cs="ArialMT"/>
          <w:szCs w:val="20"/>
          <w:lang w:val="en-US"/>
        </w:rPr>
        <w:t>(iii). Deadbolt lock.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 xml:space="preserve">A. Nominal 4" [102mm] thick panels, up to 48 1/2" [1230mm] width. Framing members to be </w:t>
      </w:r>
      <w:r>
        <w:rPr>
          <w:lang w:val="en-US"/>
        </w:rPr>
        <w:t>steel-braced mechanically fastened 6065-T5 aluminum alloy extrusions. Thinnest extrusion section to be no less than 3/32" [2.5mm]. Trolley pipes welded to 1 1/2" X 1 1/2" X 3/32" [38mm X 38mm X 2.5mm] steel tube mechanically fastened to top frame extrusion</w:t>
      </w:r>
      <w:r>
        <w:rPr>
          <w:lang w:val="en-US"/>
        </w:rPr>
        <w:t>. Panel cavity to be filled with acoustical insulation. Panel faces to be removable and replaceable on site to accommodate changes in room function, interior finishes, etc.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:rsidR="00E616EF" w:rsidRDefault="00326BCE">
      <w:pPr>
        <w:jc w:val="both"/>
      </w:pPr>
      <w:r>
        <w:rPr>
          <w:lang w:val="en-US"/>
        </w:rPr>
        <w:tab/>
      </w:r>
      <w:r>
        <w:t>1. 43 STC.</w:t>
      </w:r>
    </w:p>
    <w:p w:rsidR="00E616EF" w:rsidRDefault="00326BCE">
      <w:pPr>
        <w:jc w:val="both"/>
      </w:pPr>
      <w:r>
        <w:tab/>
        <w:t>2. 47 STC.</w:t>
      </w:r>
    </w:p>
    <w:p w:rsidR="00E616EF" w:rsidRDefault="00326BCE">
      <w:pPr>
        <w:jc w:val="both"/>
      </w:pPr>
      <w:r>
        <w:tab/>
        <w:t>3. 49 STC.</w:t>
      </w:r>
    </w:p>
    <w:p w:rsidR="00E616EF" w:rsidRDefault="00326BCE">
      <w:pPr>
        <w:jc w:val="both"/>
      </w:pPr>
      <w:r>
        <w:tab/>
        <w:t>4. 52 STC.</w:t>
      </w:r>
    </w:p>
    <w:p w:rsidR="00E616EF" w:rsidRDefault="00326BCE">
      <w:pPr>
        <w:jc w:val="both"/>
      </w:pPr>
      <w:r>
        <w:tab/>
        <w:t>5. 53 STC.</w:t>
      </w:r>
    </w:p>
    <w:p w:rsidR="00E616EF" w:rsidRPr="00D319DD" w:rsidRDefault="00326BCE">
      <w:pPr>
        <w:jc w:val="both"/>
        <w:rPr>
          <w:lang w:val="en-US"/>
        </w:rPr>
      </w:pPr>
      <w:r>
        <w:tab/>
      </w:r>
      <w:r w:rsidRPr="00D319DD">
        <w:rPr>
          <w:lang w:val="en-US"/>
        </w:rPr>
        <w:t>6. 55 STC.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1. STC 49, 52, 53, 55: galvannealed steel skins laminated to 1/2" [13mm] gypsum board. Steel thickness based on STC rating.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2. STC 47, 49, 52, 53, 55: 1/2" [13mm] tackable gypsum board with</w:t>
      </w:r>
      <w:r>
        <w:rPr>
          <w:lang w:val="en-US"/>
        </w:rPr>
        <w:t xml:space="preserve"> galvannealed steel liner. Steel thickness based on STC rating. (Optional)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>3. STC 43: 1/2" [13mm] tackable gypsum board.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4. STC 47, 49, 52, 53, 55 with optional plastic laminate or wood veneer finish: 1/2" [13mm] Particle board with galvannealed steel line</w:t>
      </w:r>
      <w:r>
        <w:rPr>
          <w:lang w:val="en-US"/>
        </w:rPr>
        <w:t>r. Steel thickness based on STC rating.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ab/>
        <w:t>a. Standard Particle board.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b. ULEF/NAUF</w:t>
      </w:r>
      <w:proofErr w:type="gramEnd"/>
      <w:r>
        <w:rPr>
          <w:lang w:val="en-US"/>
        </w:rPr>
        <w:t xml:space="preserve"> Particle board.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5. STC 43 with optional plastic laminate or wood veneer finish: 1/2" [13mm] Particle board.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ab/>
        <w:t>a. Standard Particle board.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b. ULEF/NAUF</w:t>
      </w:r>
      <w:proofErr w:type="gramEnd"/>
      <w:r>
        <w:rPr>
          <w:lang w:val="en-US"/>
        </w:rPr>
        <w:t xml:space="preserve"> Particle boar</w:t>
      </w:r>
      <w:r>
        <w:rPr>
          <w:lang w:val="en-US"/>
        </w:rPr>
        <w:t>d. (Optional)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:rsidR="00E616EF" w:rsidRPr="00D319DD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1. (With protective trims) Discreet steel hinges blend into the shape of the frame extrusion. 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2. (With trimless edges) Discreet steel hinges to project no more than 1/4" [6mm] from the panel face.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>. Vertical trims (select one):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2. Trimless vertical edges. (Optional)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Between</w:t>
      </w:r>
      <w:proofErr w:type="gramEnd"/>
      <w:r>
        <w:rPr>
          <w:lang w:val="en-US"/>
        </w:rPr>
        <w:t xml:space="preserve"> 6 to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[29 to 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 (based on STC rating).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 xml:space="preserve">2.4 Panel </w:t>
      </w:r>
      <w:r>
        <w:rPr>
          <w:b/>
          <w:lang w:val="en-US"/>
        </w:rPr>
        <w:t>finishes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reinforced vinyl wallcovering with woven backing, weighing 21 </w:t>
      </w:r>
      <w:proofErr w:type="spellStart"/>
      <w:r>
        <w:rPr>
          <w:lang w:val="en-US"/>
        </w:rPr>
        <w:t>oz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polyester or </w:t>
      </w:r>
      <w:r>
        <w:rPr>
          <w:lang w:val="en-US"/>
        </w:rPr>
        <w:t>olefin/polyester stain-resistant fabric. Color selected from manufacturer’s standard color selector.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3. Factory applied vertically ribbed polyester carpet (NRC 0.20). Color selected from manufacturer’s standard color selector.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4. Cust</w:t>
      </w:r>
      <w:r>
        <w:rPr>
          <w:lang w:val="en-US"/>
        </w:rPr>
        <w:t>omer's own material (C.O.M.) supplied to and applied by manufacturer. (Subject to approval.)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5. Customer's specified material (C.S.M.) procured and applied by manufacturer. (Subject to approval.) (Optional)</w:t>
      </w:r>
    </w:p>
    <w:p w:rsidR="00E616EF" w:rsidRPr="00D319DD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6. Full height steel marker board. </w:t>
      </w:r>
      <w:r>
        <w:rPr>
          <w:lang w:val="en-US"/>
        </w:rPr>
        <w:t>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7. Full height porcelain marker board (with protective trims only).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8. Full height natural cork bulletin board (with protective trims only).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9. Vinyl- or fabric-covered full height natural cork bulletin board.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 xml:space="preserve">. Full height </w:t>
      </w:r>
      <w:proofErr w:type="spellStart"/>
      <w:r>
        <w:rPr>
          <w:lang w:val="en-US"/>
        </w:rPr>
        <w:t>Forbo</w:t>
      </w:r>
      <w:proofErr w:type="spellEnd"/>
      <w:r>
        <w:rPr>
          <w:lang w:val="en-US"/>
        </w:rPr>
        <w:t xml:space="preserve"> bulletin board (with protective trims only).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Wilsonart</w:t>
      </w:r>
      <w:proofErr w:type="spellEnd"/>
      <w:r>
        <w:rPr>
          <w:lang w:val="en-US"/>
        </w:rPr>
        <w:t xml:space="preserve"> high pressure laminate (38 and 60 suffixes).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12. Wood veneer.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13. Uncovered (not available for 43 or 47 STC panels with trimless vertical edges)</w:t>
      </w:r>
      <w:r>
        <w:rPr>
          <w:lang w:val="en-US"/>
        </w:rPr>
        <w:t>. (Optional)</w:t>
      </w:r>
    </w:p>
    <w:p w:rsidR="00E616EF" w:rsidRDefault="00E616EF">
      <w:pPr>
        <w:ind w:left="708"/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 xml:space="preserve">3. Custom powder coating.  (Color chip to be supplied to Moderco.  Moderco's color-match must </w:t>
      </w:r>
      <w:r>
        <w:rPr>
          <w:lang w:val="en-US"/>
        </w:rPr>
        <w:t>be approved by architect prior to any material being released for fabrication) (Optional)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tongue and groove interlocking seals in each panel edge. </w:t>
      </w:r>
    </w:p>
    <w:p w:rsidR="00E616EF" w:rsidRDefault="00E616EF">
      <w:pPr>
        <w:ind w:left="708"/>
        <w:jc w:val="both"/>
        <w:rPr>
          <w:b/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1. Type FA</w:t>
      </w:r>
      <w:r>
        <w:rPr>
          <w:lang w:val="en-US"/>
        </w:rPr>
        <w:t xml:space="preserve">: 1" [25mm] fixed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top sweeps and automatically operated bottom seals. Bottom seals automatically drop as panel are positioned without use of a tool. Bottom seals retract automatically when panel is pulled away from wall or adjacent panel. (Not availabl</w:t>
      </w:r>
      <w:r>
        <w:rPr>
          <w:lang w:val="en-US"/>
        </w:rPr>
        <w:t>e on 53 and 55 STC.)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2. Type FM: 1"</w:t>
      </w:r>
      <w:r>
        <w:rPr>
          <w:lang w:val="en-US"/>
        </w:rPr>
        <w:t xml:space="preserve"> [25mm] fixed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top sweeps and manually operated bottom seals. Bottom seals extend and retract with half a turn of a removable lever handle. (Optional) (Not available on 53 and 55 STC.) </w:t>
      </w:r>
    </w:p>
    <w:p w:rsidR="00E616EF" w:rsidRDefault="00326BCE">
      <w:pPr>
        <w:ind w:left="1413" w:firstLine="3"/>
        <w:jc w:val="both"/>
        <w:rPr>
          <w:lang w:val="en-US"/>
        </w:rPr>
      </w:pPr>
      <w:r>
        <w:rPr>
          <w:lang w:val="en-US"/>
        </w:rPr>
        <w:t>(Select one)</w:t>
      </w:r>
    </w:p>
    <w:p w:rsidR="00E616EF" w:rsidRDefault="00326BCE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a. FM-1: </w:t>
      </w:r>
      <w:r>
        <w:rPr>
          <w:lang w:val="en-US"/>
        </w:rPr>
        <w:tab/>
        <w:t>1" [25mm] floor clearance with 5/8" [16mm] o</w:t>
      </w:r>
      <w:r>
        <w:rPr>
          <w:lang w:val="en-US"/>
        </w:rPr>
        <w:t>perating range.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b. FM-1.5: </w:t>
      </w:r>
      <w:r>
        <w:rPr>
          <w:lang w:val="en-US"/>
        </w:rPr>
        <w:tab/>
        <w:t>1 1/2" [38mm] floor clearance with 3/4" [19mm] operating range.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c. FM-2: </w:t>
      </w:r>
      <w:r>
        <w:rPr>
          <w:lang w:val="en-US"/>
        </w:rPr>
        <w:tab/>
        <w:t>2" [51mm] floor clearance with 1" [25mm] operating range.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d. FM-2.5: </w:t>
      </w:r>
      <w:r>
        <w:rPr>
          <w:lang w:val="en-US"/>
        </w:rPr>
        <w:tab/>
        <w:t>2 1/2" [64mm] floor clearance with 2" [51mm] operating range.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e. FM-4: </w:t>
      </w:r>
      <w:r>
        <w:rPr>
          <w:lang w:val="en-US"/>
        </w:rPr>
        <w:tab/>
        <w:t>4" [</w:t>
      </w:r>
      <w:r>
        <w:rPr>
          <w:lang w:val="en-US"/>
        </w:rPr>
        <w:t>102mm] floor clearance with 3 1/2" [89mm] operating range.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:rsidR="00E616EF" w:rsidRDefault="00326BCE">
      <w:pPr>
        <w:ind w:left="1413" w:firstLine="3"/>
        <w:jc w:val="both"/>
        <w:rPr>
          <w:lang w:val="en-US"/>
        </w:rPr>
      </w:pPr>
      <w:r>
        <w:rPr>
          <w:lang w:val="en-US"/>
        </w:rPr>
        <w:t>(Select one)</w:t>
      </w:r>
    </w:p>
    <w:p w:rsidR="00E616EF" w:rsidRDefault="00326BCE">
      <w:pPr>
        <w:ind w:left="2832" w:hanging="1416"/>
        <w:jc w:val="both"/>
        <w:rPr>
          <w:lang w:val="en-US"/>
        </w:rPr>
      </w:pPr>
      <w:r>
        <w:rPr>
          <w:lang w:val="en-US"/>
        </w:rPr>
        <w:t xml:space="preserve">a. MM-1 *: </w:t>
      </w:r>
      <w:r>
        <w:rPr>
          <w:lang w:val="en-US"/>
        </w:rPr>
        <w:tab/>
        <w:t>1" [25m</w:t>
      </w:r>
      <w:r>
        <w:rPr>
          <w:lang w:val="en-US"/>
        </w:rPr>
        <w:t>m] track clearance. 1" [25mm] floor clearance with 5/8" [16mm] operating range.</w:t>
      </w:r>
    </w:p>
    <w:p w:rsidR="00E616EF" w:rsidRDefault="00326BC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b. MM-1.5: </w:t>
      </w:r>
      <w:r>
        <w:rPr>
          <w:lang w:val="en-US"/>
        </w:rPr>
        <w:tab/>
        <w:t>1" [25mm] track clearance. 1 1/2" [38mm] floor clearance with 3/4" [19mm] operating range.</w:t>
      </w:r>
    </w:p>
    <w:p w:rsidR="00E616EF" w:rsidRDefault="00326BC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c. MM-2: </w:t>
      </w:r>
      <w:r>
        <w:rPr>
          <w:lang w:val="en-US"/>
        </w:rPr>
        <w:tab/>
        <w:t>1" [25mm] track clearance. 2" [51mm] floor clearance with 1" [2</w:t>
      </w:r>
      <w:r>
        <w:rPr>
          <w:lang w:val="en-US"/>
        </w:rPr>
        <w:t>5mm] operating range.</w:t>
      </w:r>
    </w:p>
    <w:p w:rsidR="00E616EF" w:rsidRDefault="00326BC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d. MM-2.5: </w:t>
      </w:r>
      <w:r>
        <w:rPr>
          <w:lang w:val="en-US"/>
        </w:rPr>
        <w:tab/>
        <w:t>1" [25mm] track clearance. 2 1/2" [64mm] floor clearance with 2" [51mm] operating range.</w:t>
      </w:r>
    </w:p>
    <w:p w:rsidR="00E616EF" w:rsidRDefault="00326BC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e. MM-4: </w:t>
      </w:r>
      <w:r>
        <w:rPr>
          <w:lang w:val="en-US"/>
        </w:rPr>
        <w:tab/>
        <w:t>1" [25mm] track clearance. 4" [102mm] floor clearance with 3 1/2" [89mm] operating range.</w:t>
      </w:r>
    </w:p>
    <w:p w:rsidR="00E616EF" w:rsidRDefault="00326BCE">
      <w:pPr>
        <w:ind w:left="705"/>
        <w:jc w:val="both"/>
        <w:rPr>
          <w:i/>
          <w:lang w:val="en-US"/>
        </w:rPr>
      </w:pPr>
      <w:r>
        <w:rPr>
          <w:i/>
          <w:lang w:val="en-US"/>
        </w:rPr>
        <w:t xml:space="preserve">* Type MM-1 horizontal seals are </w:t>
      </w:r>
      <w:r>
        <w:rPr>
          <w:i/>
          <w:lang w:val="en-US"/>
        </w:rPr>
        <w:t>standard for STC 53 panels. Type MM-1 horizontal seals are standard for STC 55 panels with the addition of fixed top sweeps.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4. Type AA: Automatically operated top and bottom seals. Top and bottom seals extend and retract simultaneously without use of a to</w:t>
      </w:r>
      <w:r>
        <w:rPr>
          <w:lang w:val="en-US"/>
        </w:rPr>
        <w:t>ol. Top and bottom seals retract automatically when panel is pulled away from wall or adjacent panel. (Optional)</w:t>
      </w:r>
    </w:p>
    <w:p w:rsidR="00E616EF" w:rsidRDefault="00326BC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AA-1.5: </w:t>
      </w:r>
      <w:r>
        <w:rPr>
          <w:lang w:val="en-US"/>
        </w:rPr>
        <w:tab/>
        <w:t>1" [25mm] track clearance. 1 1/2" [38mm] floor clearance with 3/4" [19mm] operating range.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 Track and tr</w:t>
      </w:r>
      <w:r>
        <w:rPr>
          <w:lang w:val="en-US"/>
        </w:rPr>
        <w:t>olleys (select one):</w:t>
      </w:r>
    </w:p>
    <w:p w:rsidR="00E616EF" w:rsidRPr="00D319DD" w:rsidRDefault="00326BCE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#23 trolley: Each trolley shall have two counter-rotating precision ground ball bearing wheels with nylon tires.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</w:t>
      </w:r>
      <w:r>
        <w:rPr>
          <w:lang w:val="en-US"/>
        </w:rPr>
        <w:t>s.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:rsidR="00E616EF" w:rsidRPr="00D319DD" w:rsidRDefault="00326BCE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 xml:space="preserve">3.  #72 steel track: 11 </w:t>
      </w:r>
      <w:proofErr w:type="spellStart"/>
      <w:r>
        <w:rPr>
          <w:lang w:val="en-US"/>
        </w:rPr>
        <w:t>ga.</w:t>
      </w:r>
      <w:proofErr w:type="spellEnd"/>
      <w:r>
        <w:rPr>
          <w:lang w:val="en-US"/>
        </w:rPr>
        <w:t xml:space="preserve"> roll-formed steel with integral soffit trim supported by pairs of 3/8" [10mm] dia. threaded rods connected to structural </w:t>
      </w:r>
      <w:r>
        <w:rPr>
          <w:lang w:val="en-US"/>
        </w:rPr>
        <w:t>support with hanger brackets. (Optional)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#72 trolley: Each trolley shall have four precision ground ball bearing wheels with steel tires.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Trolleys shall be automatically guided through a pre-programmed stacking track switch</w:t>
      </w:r>
      <w:r>
        <w:rPr>
          <w:lang w:val="en-US"/>
        </w:rPr>
        <w:t xml:space="preserve">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:rsidR="00E616EF" w:rsidRPr="00D319DD" w:rsidRDefault="00326BCE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4. #33-T aluminum track: 6063-T6 aluminum alloy extrusion with integral soffit trim supported by pairs of 3/8" [10mm] dia. threaded rods connected to struc</w:t>
      </w:r>
      <w:r>
        <w:rPr>
          <w:lang w:val="en-US"/>
        </w:rPr>
        <w:t>tural support, with or without optional hanger brackets.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a</w:t>
      </w:r>
      <w:proofErr w:type="gramEnd"/>
      <w:r>
        <w:rPr>
          <w:lang w:val="en-US"/>
        </w:rPr>
        <w:t xml:space="preserve">. #33 trolley: Each trolley shall have two counter-rotating precision ground ball bearing wheels with nylon tires.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 shall allow the panel to navigate through L, </w:t>
      </w:r>
      <w:r>
        <w:rPr>
          <w:lang w:val="en-US"/>
        </w:rPr>
        <w:t>T and X intersections without mechanical switching devices.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c. Usage: For panels between 15-3" [4648mm] and 22'-3" [6781mm] height.</w:t>
      </w:r>
    </w:p>
    <w:p w:rsidR="00E616EF" w:rsidRPr="00D319DD" w:rsidRDefault="00326BCE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</w:t>
      </w:r>
      <w:r>
        <w:rPr>
          <w:lang w:val="en-US"/>
        </w:rPr>
        <w:t>t trim supported by pairs of 3/8" [10mm] dia. threaded rods connected to structural support, with or without optional hanger brackets.</w:t>
      </w:r>
    </w:p>
    <w:p w:rsidR="00E616EF" w:rsidRDefault="00326BCE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#55 trolley: Each trolley shall have four precision ground ball bearing wheels with steel tires.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b. Multi-directional</w:t>
      </w:r>
      <w:r>
        <w:rPr>
          <w:lang w:val="en-US"/>
        </w:rPr>
        <w:t xml:space="preserve"> design: Trolleys shall be automatically guided through pre-programmed or electrically operated track switches. 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c. Usage: For panels over 22'-3" [6781mm] height.</w:t>
      </w:r>
    </w:p>
    <w:p w:rsidR="00E616EF" w:rsidRPr="00D319DD" w:rsidRDefault="00326BCE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:rsidR="00E616EF" w:rsidRDefault="00E616EF">
      <w:pPr>
        <w:ind w:left="1416"/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1. Alu</w:t>
      </w:r>
      <w:r>
        <w:rPr>
          <w:lang w:val="en-US"/>
        </w:rPr>
        <w:t>minum track finish shall be (select one):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E616EF" w:rsidRPr="00D319DD" w:rsidRDefault="00326BCE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2" w:name="__DdeLink__297_2494811046"/>
      <w:r>
        <w:rPr>
          <w:lang w:val="en-US"/>
        </w:rPr>
        <w:t>coating</w:t>
      </w:r>
      <w:bookmarkEnd w:id="2"/>
      <w:r>
        <w:rPr>
          <w:lang w:val="en-US"/>
        </w:rPr>
        <w:t>.  (Color chip to be supplied to Moderco.  Moderco's color-match must be approved prio</w:t>
      </w:r>
      <w:r>
        <w:rPr>
          <w:lang w:val="en-US"/>
        </w:rPr>
        <w:t>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:rsidR="00E616EF" w:rsidRDefault="00326BCE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</w:t>
      </w:r>
      <w:r>
        <w:rPr>
          <w:lang w:val="en-US"/>
        </w:rPr>
        <w:t xml:space="preserve"> be supplied to Moderco.  Moderco's color-match must be approved prior to any material being released for fabrication) (Optional)</w:t>
      </w:r>
    </w:p>
    <w:p w:rsidR="00E616EF" w:rsidRDefault="00E616EF">
      <w:pPr>
        <w:jc w:val="both"/>
        <w:rPr>
          <w:b/>
          <w:lang w:val="en-US"/>
        </w:rPr>
      </w:pPr>
    </w:p>
    <w:p w:rsidR="00E616EF" w:rsidRDefault="00326BCE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proofErr w:type="gramStart"/>
      <w:r>
        <w:rPr>
          <w:rFonts w:ascii="ArialMT" w:hAnsi="ArialMT" w:cs="ArialMT"/>
          <w:szCs w:val="20"/>
          <w:lang w:val="en-US"/>
        </w:rPr>
        <w:t>a</w:t>
      </w:r>
      <w:proofErr w:type="gramEnd"/>
      <w:r>
        <w:rPr>
          <w:rFonts w:ascii="ArialMT" w:hAnsi="ArialMT" w:cs="ArialMT"/>
          <w:szCs w:val="20"/>
          <w:lang w:val="en-US"/>
        </w:rPr>
        <w:t>. Concealed automatic closer.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</w:t>
      </w:r>
      <w:r>
        <w:rPr>
          <w:rFonts w:ascii="ArialMT" w:hAnsi="ArialMT" w:cs="ArialMT"/>
          <w:szCs w:val="20"/>
          <w:lang w:val="en-US"/>
        </w:rPr>
        <w:t>reen running man self-illuminated exit sign.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g. Window frame (glazing by others).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h. Door viewer.</w:t>
      </w:r>
    </w:p>
    <w:p w:rsidR="00E616EF" w:rsidRDefault="00326BCE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B. ADA-compliant double pass through doors: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>
        <w:rPr>
          <w:lang w:val="en-US"/>
        </w:rPr>
        <w:t>Same construction and face finish as partition panels.</w:t>
      </w:r>
    </w:p>
    <w:p w:rsidR="00E616EF" w:rsidRDefault="00326BCE">
      <w:pPr>
        <w:ind w:firstLine="708"/>
        <w:jc w:val="both"/>
        <w:rPr>
          <w:lang w:val="en-US"/>
        </w:rPr>
      </w:pPr>
      <w:r>
        <w:rPr>
          <w:lang w:val="en-US"/>
        </w:rPr>
        <w:t>2. Standard hardware: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Edge-activated top locking bolt in inactive leaf.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lastRenderedPageBreak/>
        <w:tab/>
        <w:t>3. Optional hardware (select as required):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proofErr w:type="gramStart"/>
      <w:r>
        <w:rPr>
          <w:rFonts w:ascii="ArialMT" w:hAnsi="ArialMT" w:cs="ArialMT"/>
          <w:szCs w:val="20"/>
          <w:lang w:val="en-US"/>
        </w:rPr>
        <w:t>a</w:t>
      </w:r>
      <w:proofErr w:type="gramEnd"/>
      <w:r>
        <w:rPr>
          <w:rFonts w:ascii="ArialMT" w:hAnsi="ArialMT" w:cs="ArialMT"/>
          <w:szCs w:val="20"/>
          <w:lang w:val="en-US"/>
        </w:rPr>
        <w:t>. Concealed automatic closer.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 in active leaf.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 in active leaf.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 above active leaf.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Green running man self-illuminated exit sign above active leaf.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 in active leaf. *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g. Window frame (glazing by others).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h. Door viewer.</w:t>
      </w:r>
    </w:p>
    <w:p w:rsidR="00E616EF" w:rsidRDefault="00326BC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(On trimless panels, vertical edges of </w:t>
      </w:r>
      <w:r>
        <w:rPr>
          <w:lang w:val="en-US"/>
        </w:rPr>
        <w:t>marker boards will be roll-formed.)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:rsidR="00E616EF" w:rsidRDefault="00326BCE">
      <w:pPr>
        <w:ind w:left="705"/>
        <w:jc w:val="both"/>
        <w:rPr>
          <w:lang w:val="en-US"/>
        </w:rPr>
      </w:pPr>
      <w:r>
        <w:rPr>
          <w:lang w:val="en-US"/>
        </w:rPr>
        <w:t>6. Recessed eraser boxes.</w:t>
      </w:r>
    </w:p>
    <w:p w:rsidR="00E616EF" w:rsidRDefault="00E616EF">
      <w:pPr>
        <w:jc w:val="both"/>
        <w:rPr>
          <w:lang w:val="en-US"/>
        </w:rPr>
      </w:pP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>D. Pocket door (select</w:t>
      </w:r>
      <w:r>
        <w:rPr>
          <w:lang w:val="en-US"/>
        </w:rPr>
        <w:t xml:space="preserve"> as required):</w:t>
      </w:r>
    </w:p>
    <w:p w:rsidR="00E616EF" w:rsidRDefault="00326BCE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:rsidR="00E616EF" w:rsidRDefault="00326BCE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:rsidR="00E616EF" w:rsidRPr="00D319DD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 xml:space="preserve">A. The complete </w:t>
      </w:r>
      <w:r>
        <w:rPr>
          <w:lang w:val="en-US"/>
        </w:rPr>
        <w:t>installation of the operable wall system shall be by an authorized factory-trained installer and be in strict accordance with the approved shop drawings and manufacturer’s installation instructions.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All track and panel surfaces shall be w</w:t>
      </w:r>
      <w:r>
        <w:rPr>
          <w:lang w:val="en-US"/>
        </w:rPr>
        <w:t>iped clean and free of handprints, grease, and soil.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:rsidR="00E616EF" w:rsidRDefault="00E616EF">
      <w:pPr>
        <w:jc w:val="both"/>
        <w:rPr>
          <w:lang w:val="en-US"/>
        </w:rPr>
      </w:pPr>
    </w:p>
    <w:p w:rsidR="00E616EF" w:rsidRPr="00D319DD" w:rsidRDefault="00326BCE">
      <w:pPr>
        <w:jc w:val="both"/>
        <w:rPr>
          <w:lang w:val="en-US"/>
        </w:rPr>
      </w:pPr>
      <w:r>
        <w:rPr>
          <w:lang w:val="en-US"/>
        </w:rPr>
        <w:t xml:space="preserve">B. </w:t>
      </w:r>
      <w:r>
        <w:rPr>
          <w:lang w:val="en-US"/>
        </w:rPr>
        <w:t>Operating handle and owner’s manuals shall be provided to owner’s representative.</w:t>
      </w:r>
    </w:p>
    <w:sectPr w:rsidR="00E616EF" w:rsidRPr="00D319D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CE" w:rsidRDefault="00326BCE">
      <w:r>
        <w:separator/>
      </w:r>
    </w:p>
  </w:endnote>
  <w:endnote w:type="continuationSeparator" w:id="0">
    <w:p w:rsidR="00326BCE" w:rsidRDefault="003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EF" w:rsidRDefault="00326BCE">
    <w:pPr>
      <w:pStyle w:val="Pieddepage"/>
    </w:pPr>
    <w:r>
      <w:t>2019-02</w:t>
    </w:r>
    <w:r>
      <w:tab/>
    </w:r>
    <w:r>
      <w:fldChar w:fldCharType="begin"/>
    </w:r>
    <w:r>
      <w:instrText>PAGE</w:instrText>
    </w:r>
    <w:r>
      <w:fldChar w:fldCharType="separate"/>
    </w:r>
    <w:r w:rsidR="00D319DD">
      <w:rPr>
        <w:noProof/>
      </w:rPr>
      <w:t>6</w:t>
    </w:r>
    <w:r>
      <w:fldChar w:fldCharType="end"/>
    </w:r>
    <w:r>
      <w:tab/>
      <w:t>841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CE" w:rsidRDefault="00326BCE">
      <w:r>
        <w:separator/>
      </w:r>
    </w:p>
  </w:footnote>
  <w:footnote w:type="continuationSeparator" w:id="0">
    <w:p w:rsidR="00326BCE" w:rsidRDefault="0032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EF" w:rsidRDefault="00326BCE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EF"/>
    <w:rsid w:val="00326BCE"/>
    <w:rsid w:val="00D319DD"/>
    <w:rsid w:val="00E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8A335-71C9-4901-92C5-D280C09F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2186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40</cp:revision>
  <cp:lastPrinted>2018-08-07T12:30:00Z</cp:lastPrinted>
  <dcterms:created xsi:type="dcterms:W3CDTF">2018-08-07T18:35:00Z</dcterms:created>
  <dcterms:modified xsi:type="dcterms:W3CDTF">2019-02-13T16:16:00Z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