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lang w:val="en-US"/>
        </w:rPr>
        <w:t>SPECIFICATIONS - SECTION 10 22 26 OPERABLE PARTITIONS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Part 1 – General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1.1 Description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General:</w:t>
      </w:r>
    </w:p>
    <w:p>
      <w:pPr>
        <w:pStyle w:val="Normal"/>
        <w:ind w:left="708" w:hanging="0"/>
        <w:jc w:val="both"/>
        <w:rPr/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1.2 Related work by others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C. Pre-punching of support structure in accordance with approved shop drawings.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D. Paint or otherwise finishing all trim and other materials adjoining head and jamb of operable partitions.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1.3 Submittals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1.4 Quality Insurance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Installation shall be performed by an installer certified by the manufacturer.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1.5 Product delivery, storage, and handling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1.6 Warranty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en-US"/>
        </w:rPr>
        <w:t>A. Horizontal rails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  <w:t>Part 2 – Products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  <w:t>2.1 Manufacturers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>
      <w:pPr>
        <w:pStyle w:val="Normal"/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  <w:t>2.2 Operation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Vision 122 manually operated, top supported paired glass panels.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B. Initial closure: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>1. Fixed lead peg with receiver wall plate.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C. Final closure (select one):</w:t>
      </w:r>
    </w:p>
    <w:p>
      <w:pPr>
        <w:pStyle w:val="Normal"/>
        <w:jc w:val="both"/>
        <w:rPr/>
      </w:pPr>
      <w:r>
        <w:rPr>
          <w:lang w:val="en-US"/>
        </w:rPr>
        <w:tab/>
        <w:t>1. None.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>2. ADA-compliant pivot door. (Optional)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ab/>
        <w:t>a. Same construction and face finish as partition panels.</w:t>
      </w:r>
    </w:p>
    <w:p>
      <w:pPr>
        <w:pStyle w:val="Normal"/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ab/>
        <w:tab/>
        <w:t>(i). Handles and mechanical latch.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ab/>
        <w:t>c. Optional hardware (select one):</w:t>
      </w:r>
    </w:p>
    <w:p>
      <w:pPr>
        <w:pStyle w:val="Normal"/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cs="ArialMT" w:ascii="ArialMT" w:hAnsi="ArialMT"/>
          <w:szCs w:val="20"/>
          <w:lang w:val="en-US"/>
        </w:rPr>
        <w:t>(i). Latch with keyed cylinder and thumb turn.</w:t>
      </w:r>
    </w:p>
    <w:p>
      <w:pPr>
        <w:pStyle w:val="Normal"/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cs="ArialMT" w:ascii="ArialMT" w:hAnsi="ArialMT"/>
          <w:szCs w:val="20"/>
          <w:lang w:val="en-US"/>
        </w:rPr>
        <w:t>(ii). Deadbolt floor lock with keyed cylinders both sides.</w:t>
      </w:r>
    </w:p>
    <w:p>
      <w:pPr>
        <w:pStyle w:val="Normal"/>
        <w:ind w:left="2124" w:hanging="0"/>
        <w:jc w:val="both"/>
        <w:rPr>
          <w:rFonts w:ascii="ArialMT" w:hAnsi="ArialMT" w:cs="ArialMT"/>
          <w:szCs w:val="20"/>
          <w:lang w:val="en-US"/>
        </w:rPr>
      </w:pPr>
      <w:r>
        <w:rPr>
          <w:rFonts w:cs="ArialMT" w:ascii="ArialMT" w:hAnsi="ArialMT"/>
          <w:szCs w:val="20"/>
          <w:lang w:val="en-US"/>
        </w:rPr>
        <w:t>(iii). Deadbolt floor lock with keyed cylinder and thumb turn cylinder.</w:t>
      </w:r>
    </w:p>
    <w:p>
      <w:pPr>
        <w:pStyle w:val="Normal"/>
        <w:jc w:val="both"/>
        <w:rPr/>
      </w:pPr>
      <w:r>
        <w:rPr>
          <w:lang w:val="en-US"/>
        </w:rPr>
        <w:tab/>
        <w:t>3. 12" [305mm] pivot panel. (Optional)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  <w:t>2.2 Panel construction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 xml:space="preserve">A. Nominal 1 3/8" [35mm] thick panels, up to 48" [1220mm] width. Top and bottom rails to be 6065-T5 aluminum alloy extrusions. Thinnest extrusion section to be no less than 3/32" [2.5mm]. 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B. Panel faces:</w:t>
      </w:r>
    </w:p>
    <w:p>
      <w:pPr>
        <w:pStyle w:val="Normal"/>
        <w:ind w:left="708" w:hanging="0"/>
        <w:jc w:val="both"/>
        <w:rPr/>
      </w:pPr>
      <w:r>
        <w:rPr>
          <w:lang w:val="en-US"/>
        </w:rPr>
        <w:t>1. 1/2" [13mm] tempered glass isolated from c-clamp inserts by pvc strips.</w:t>
      </w:r>
    </w:p>
    <w:p>
      <w:pPr>
        <w:pStyle w:val="Normal"/>
        <w:ind w:left="708" w:hanging="0"/>
        <w:jc w:val="both"/>
        <w:rPr/>
      </w:pPr>
      <w:r>
        <w:rPr>
          <w:lang w:val="en-US"/>
        </w:rPr>
        <w:t>2. 1/2" [13mm] laminated glass isolated from c-clamp inserts by pvc strips. (Optional)</w:t>
      </w:r>
    </w:p>
    <w:p>
      <w:pPr>
        <w:pStyle w:val="Normal"/>
        <w:ind w:left="708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C. Hinges:</w:t>
      </w:r>
    </w:p>
    <w:p>
      <w:pPr>
        <w:pStyle w:val="Normal"/>
        <w:ind w:left="708" w:hanging="0"/>
        <w:jc w:val="both"/>
        <w:rPr>
          <w:lang w:val="en-US"/>
        </w:rPr>
      </w:pPr>
      <w:r>
        <w:rPr>
          <w:lang w:val="en-US"/>
        </w:rPr>
        <w:t>1. Steel hinges replace end caps and project no more than 3/8" [9mm] from the rails.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D. Floor bolts (select one):</w:t>
      </w:r>
    </w:p>
    <w:p>
      <w:pPr>
        <w:pStyle w:val="Normal"/>
        <w:ind w:firstLine="708"/>
        <w:jc w:val="both"/>
        <w:rPr>
          <w:lang w:val="en-US"/>
        </w:rPr>
      </w:pPr>
      <w:r>
        <w:rPr>
          <w:lang w:val="en-US"/>
        </w:rPr>
        <w:t>1. Non-lockable partition.</w:t>
      </w:r>
    </w:p>
    <w:p>
      <w:pPr>
        <w:pStyle w:val="Normal"/>
        <w:ind w:left="1413" w:firstLine="3"/>
        <w:jc w:val="both"/>
        <w:rPr>
          <w:lang w:val="en-US"/>
        </w:rPr>
      </w:pPr>
      <w:r>
        <w:rPr>
          <w:lang w:val="en-US"/>
        </w:rPr>
        <w:t xml:space="preserve">a. Each lead panel of a pair to be fitted with a face-activated floor bolt to maintain the panel in place. </w:t>
      </w:r>
    </w:p>
    <w:p>
      <w:pPr>
        <w:pStyle w:val="Normal"/>
        <w:ind w:left="1413" w:firstLine="3"/>
        <w:jc w:val="both"/>
        <w:rPr>
          <w:lang w:val="en-US"/>
        </w:rPr>
      </w:pPr>
      <w:r>
        <w:rPr>
          <w:lang w:val="en-US"/>
        </w:rPr>
        <w:t xml:space="preserve">b. Each trail panel of a pair to be fitted with an edge-activated floor bolt to maintain the panel in place. </w:t>
      </w:r>
    </w:p>
    <w:p>
      <w:pPr>
        <w:pStyle w:val="Normal"/>
        <w:ind w:left="1413" w:firstLine="3"/>
        <w:jc w:val="both"/>
        <w:rPr>
          <w:lang w:val="en-US"/>
        </w:rPr>
      </w:pPr>
      <w:r>
        <w:rPr>
          <w:lang w:val="en-US"/>
        </w:rPr>
        <w:t xml:space="preserve">c. Between pairs, floor-bolt activation pin will act as interlocking peg with the receiver end cap of the following panel. </w:t>
      </w:r>
    </w:p>
    <w:p>
      <w:pPr>
        <w:pStyle w:val="Normal"/>
        <w:ind w:left="705" w:firstLine="708"/>
        <w:jc w:val="both"/>
        <w:rPr>
          <w:lang w:val="en-US"/>
        </w:rPr>
      </w:pPr>
      <w:r>
        <w:rPr>
          <w:lang w:val="en-US"/>
        </w:rPr>
        <w:t xml:space="preserve">d. Floor bolts will be kept in place by dust-proof floor strikes. </w:t>
      </w:r>
    </w:p>
    <w:p>
      <w:pPr>
        <w:pStyle w:val="Normal"/>
        <w:ind w:left="705" w:firstLine="708"/>
        <w:jc w:val="both"/>
        <w:rPr>
          <w:lang w:val="en-US"/>
        </w:rPr>
      </w:pPr>
      <w:r>
        <w:rPr>
          <w:lang w:val="en-US"/>
        </w:rPr>
        <w:t xml:space="preserve">e. Last panel to be fitted with a face-activated floor bolt. </w:t>
      </w:r>
    </w:p>
    <w:p>
      <w:pPr>
        <w:pStyle w:val="Normal"/>
        <w:ind w:left="705" w:hanging="0"/>
        <w:jc w:val="both"/>
        <w:rPr>
          <w:lang w:val="en-US"/>
        </w:rPr>
      </w:pPr>
      <w:r>
        <w:rPr>
          <w:lang w:val="en-US"/>
        </w:rPr>
        <w:t>2. Lockable partition. (Optional)</w:t>
      </w:r>
    </w:p>
    <w:p>
      <w:pPr>
        <w:pStyle w:val="Normal"/>
        <w:ind w:left="1416" w:hanging="0"/>
        <w:jc w:val="both"/>
        <w:rPr>
          <w:lang w:val="en-US"/>
        </w:rPr>
      </w:pPr>
      <w:r>
        <w:rPr>
          <w:lang w:val="en-US"/>
        </w:rPr>
        <w:t xml:space="preserve">a. Each lead panel or a pair as well as the last panel to be fitted with a face-activated lockable floor bolt to maintain the panel in place. </w:t>
      </w:r>
    </w:p>
    <w:p>
      <w:pPr>
        <w:pStyle w:val="Normal"/>
        <w:ind w:left="1416" w:hanging="0"/>
        <w:jc w:val="both"/>
        <w:rPr>
          <w:lang w:val="en-US"/>
        </w:rPr>
      </w:pPr>
      <w:r>
        <w:rPr>
          <w:lang w:val="en-US"/>
        </w:rPr>
        <w:t xml:space="preserve">b. Each trail panel of a pair to be fitted with an edge-activated floor bolt to maintain the panel in place. </w:t>
      </w:r>
    </w:p>
    <w:p>
      <w:pPr>
        <w:pStyle w:val="Normal"/>
        <w:ind w:left="1416" w:hanging="0"/>
        <w:jc w:val="both"/>
        <w:rPr>
          <w:lang w:val="en-US"/>
        </w:rPr>
      </w:pPr>
      <w:r>
        <w:rPr>
          <w:lang w:val="en-US"/>
        </w:rPr>
        <w:t xml:space="preserve">c. Between pairs, the floor-bolt activation pin will act as interlocking peg with the receiver end cap of the following panel. </w:t>
      </w:r>
    </w:p>
    <w:p>
      <w:pPr>
        <w:pStyle w:val="Normal"/>
        <w:ind w:left="1416" w:hanging="0"/>
        <w:jc w:val="both"/>
        <w:rPr>
          <w:lang w:val="en-US"/>
        </w:rPr>
      </w:pPr>
      <w:r>
        <w:rPr>
          <w:lang w:val="en-US"/>
        </w:rPr>
        <w:t>d. Floor bolts will be kept in place by dust-proof floor strikes.</w:t>
      </w:r>
    </w:p>
    <w:p>
      <w:pPr>
        <w:pStyle w:val="Normal"/>
        <w:ind w:left="705" w:hanging="0"/>
        <w:jc w:val="both"/>
        <w:rPr>
          <w:lang w:val="en-US"/>
        </w:rPr>
      </w:pPr>
      <w:r>
        <w:rPr>
          <w:lang w:val="en-US"/>
        </w:rPr>
        <w:t>3. Lockable partition. (Optional)</w:t>
      </w:r>
    </w:p>
    <w:p>
      <w:pPr>
        <w:pStyle w:val="Normal"/>
        <w:ind w:left="1413" w:firstLine="3"/>
        <w:jc w:val="both"/>
        <w:rPr>
          <w:lang w:val="en-US"/>
        </w:rPr>
      </w:pPr>
      <w:r>
        <w:rPr>
          <w:lang w:val="en-US"/>
        </w:rPr>
        <w:t xml:space="preserve">a. Each lead panel of a pair as well as the last panel to be fitted with a face-activated deadbolt floor lock to maintain the panel in place. </w:t>
      </w:r>
    </w:p>
    <w:p>
      <w:pPr>
        <w:pStyle w:val="Normal"/>
        <w:ind w:left="1413" w:firstLine="3"/>
        <w:jc w:val="both"/>
        <w:rPr>
          <w:lang w:val="en-US"/>
        </w:rPr>
      </w:pPr>
      <w:r>
        <w:rPr>
          <w:lang w:val="en-US"/>
        </w:rPr>
        <w:t xml:space="preserve">b. Each trail panel of a pair to be fitted with an edge-activated floor bolt to maintain the panel in place. </w:t>
      </w:r>
    </w:p>
    <w:p>
      <w:pPr>
        <w:pStyle w:val="Normal"/>
        <w:ind w:left="1413" w:firstLine="3"/>
        <w:jc w:val="both"/>
        <w:rPr>
          <w:lang w:val="en-US"/>
        </w:rPr>
      </w:pPr>
      <w:r>
        <w:rPr>
          <w:lang w:val="en-US"/>
        </w:rPr>
        <w:t xml:space="preserve">c. Between pairs, the floor-bolt activation pin will act as interlocking peg with the receiver end cap of the following panel. </w:t>
      </w:r>
    </w:p>
    <w:p>
      <w:pPr>
        <w:pStyle w:val="Normal"/>
        <w:ind w:left="1416" w:hanging="0"/>
        <w:jc w:val="both"/>
        <w:rPr>
          <w:lang w:val="en-US"/>
        </w:rPr>
      </w:pPr>
      <w:r>
        <w:rPr>
          <w:lang w:val="en-US"/>
        </w:rPr>
        <w:t>d. Floor bolts will be kept in place by dust-proof floor strikes.</w:t>
      </w:r>
    </w:p>
    <w:p>
      <w:pPr>
        <w:pStyle w:val="Normal"/>
        <w:ind w:left="708" w:firstLine="705"/>
        <w:jc w:val="both"/>
        <w:rPr>
          <w:lang w:val="en-US"/>
        </w:rPr>
      </w:pPr>
      <w:r>
        <w:rPr>
          <w:lang w:val="en-US"/>
        </w:rPr>
        <w:t>e. Deadbolts will be kept in place by floor strikes.</w:t>
      </w:r>
    </w:p>
    <w:p>
      <w:pPr>
        <w:pStyle w:val="Normal"/>
        <w:ind w:left="1413" w:firstLine="3"/>
        <w:jc w:val="both"/>
        <w:rPr>
          <w:lang w:val="en-US"/>
        </w:rPr>
      </w:pPr>
      <w:r>
        <w:rPr>
          <w:lang w:val="en-US"/>
        </w:rPr>
        <w:t xml:space="preserve">f. Floor locks to be (select one): </w:t>
      </w:r>
    </w:p>
    <w:p>
      <w:pPr>
        <w:pStyle w:val="Normal"/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cs="ArialMT" w:ascii="ArialMT" w:hAnsi="ArialMT"/>
          <w:szCs w:val="20"/>
          <w:lang w:val="en-US"/>
        </w:rPr>
        <w:t xml:space="preserve">(i). Deadbolt floor lock with one keyed cylinder and one thumb turn </w:t>
        <w:tab/>
        <w:t>cylinder.</w:t>
      </w:r>
    </w:p>
    <w:p>
      <w:pPr>
        <w:pStyle w:val="Normal"/>
        <w:ind w:left="2121" w:firstLine="3"/>
        <w:jc w:val="both"/>
        <w:rPr>
          <w:lang w:val="en-US"/>
        </w:rPr>
      </w:pPr>
      <w:r>
        <w:rPr>
          <w:rFonts w:cs="ArialMT" w:ascii="ArialMT" w:hAnsi="ArialMT"/>
          <w:szCs w:val="20"/>
          <w:lang w:val="en-US"/>
        </w:rPr>
        <w:t>(ii). Deadbolt floor lock with two keyed cylinders.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E. Glass connection (select one):</w:t>
      </w:r>
    </w:p>
    <w:p>
      <w:pPr>
        <w:pStyle w:val="Normal"/>
        <w:ind w:left="705" w:hanging="0"/>
        <w:jc w:val="both"/>
        <w:rPr>
          <w:lang w:val="en-US"/>
        </w:rPr>
      </w:pPr>
      <w:r>
        <w:rPr>
          <w:lang w:val="en-US"/>
        </w:rPr>
        <w:t>1. Glass pane to be held by friction of the c-clamp inserts in the top horizontal rail.</w:t>
      </w:r>
    </w:p>
    <w:p>
      <w:pPr>
        <w:pStyle w:val="Normal"/>
        <w:ind w:left="705" w:hanging="0"/>
        <w:jc w:val="both"/>
        <w:rPr>
          <w:lang w:val="en-US"/>
        </w:rPr>
      </w:pPr>
      <w:r>
        <w:rPr>
          <w:lang w:val="en-US"/>
        </w:rPr>
        <w:t>2. Glass pane to be held by two steel dowels connected to c-clamp inserts in the top horizontal rail. (Optional)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F. Panel weight:</w:t>
      </w:r>
    </w:p>
    <w:p>
      <w:pPr>
        <w:pStyle w:val="Normal"/>
        <w:ind w:firstLine="708"/>
        <w:jc w:val="both"/>
        <w:rPr/>
      </w:pPr>
      <w:r>
        <w:rPr>
          <w:lang w:val="en-US"/>
        </w:rPr>
        <w:t>1. 7.5 lbs/sq.ft [37 kg/sq.m].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2.4 Panel finishes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>
      <w:pPr>
        <w:pStyle w:val="Normal"/>
        <w:ind w:left="708" w:hanging="0"/>
        <w:jc w:val="both"/>
        <w:rPr>
          <w:lang w:val="en-US"/>
        </w:rPr>
      </w:pPr>
      <w:r>
        <w:rPr>
          <w:lang w:val="en-US"/>
        </w:rPr>
        <w:t>1. Clear.</w:t>
      </w:r>
    </w:p>
    <w:p>
      <w:pPr>
        <w:pStyle w:val="Normal"/>
        <w:ind w:left="708" w:hanging="0"/>
        <w:jc w:val="both"/>
        <w:rPr>
          <w:lang w:val="en-US"/>
        </w:rPr>
      </w:pPr>
      <w:r>
        <w:rPr>
          <w:lang w:val="en-US"/>
        </w:rPr>
        <w:t>2. Low-iron ultra clear. (Optional)</w:t>
      </w:r>
    </w:p>
    <w:p>
      <w:pPr>
        <w:pStyle w:val="Normal"/>
        <w:ind w:left="708" w:hanging="0"/>
        <w:jc w:val="both"/>
        <w:rPr>
          <w:lang w:val="en-US"/>
        </w:rPr>
      </w:pPr>
      <w:r>
        <w:rPr>
          <w:lang w:val="en-US"/>
        </w:rPr>
        <w:t>3. Back-painted. (Optional)</w:t>
      </w:r>
    </w:p>
    <w:p>
      <w:pPr>
        <w:pStyle w:val="Normal"/>
        <w:ind w:left="708" w:hanging="0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>
      <w:pPr>
        <w:pStyle w:val="Normal"/>
        <w:ind w:left="708" w:hanging="0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B. Horizontal rails finish shall be (select one):</w:t>
      </w:r>
    </w:p>
    <w:p>
      <w:pPr>
        <w:pStyle w:val="Normal"/>
        <w:ind w:firstLine="708"/>
        <w:jc w:val="both"/>
        <w:rPr/>
      </w:pPr>
      <w:r>
        <w:rPr>
          <w:lang w:val="en-US"/>
        </w:rPr>
        <w:t>1. Clear satin anodized.</w:t>
      </w:r>
    </w:p>
    <w:p>
      <w:pPr>
        <w:pStyle w:val="Normal"/>
        <w:jc w:val="both"/>
        <w:rPr/>
      </w:pPr>
      <w:r>
        <w:rPr>
          <w:lang w:val="en-US"/>
        </w:rPr>
        <w:tab/>
        <w:t>2. Powder coating.  Color selected from RAL Classic color system. (Optional)</w:t>
      </w:r>
    </w:p>
    <w:p>
      <w:pPr>
        <w:pStyle w:val="Normal"/>
        <w:ind w:left="708" w:hanging="0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  <w:t>2.5 Sound seals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A. Horizontal seals:</w:t>
      </w:r>
    </w:p>
    <w:p>
      <w:pPr>
        <w:pStyle w:val="Normal"/>
        <w:ind w:left="705" w:hanging="0"/>
        <w:jc w:val="both"/>
        <w:rPr>
          <w:lang w:val="en-US"/>
        </w:rPr>
      </w:pPr>
      <w:r>
        <w:rPr>
          <w:lang w:val="en-US"/>
        </w:rPr>
        <w:t>1. 3/4" [19mm] top bottom brush-type seals.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  <w:t>2.6 Suspension system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>
      <w:pPr>
        <w:pStyle w:val="Normal"/>
        <w:ind w:left="705" w:hanging="0"/>
        <w:jc w:val="both"/>
        <w:rPr/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>
      <w:pPr>
        <w:pStyle w:val="Normal"/>
        <w:ind w:left="1416" w:hanging="0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>
      <w:pPr>
        <w:pStyle w:val="Normal"/>
        <w:ind w:left="1416" w:hanging="0"/>
        <w:jc w:val="both"/>
        <w:rPr/>
      </w:pPr>
      <w:r>
        <w:rPr>
          <w:lang w:val="en-US"/>
        </w:rPr>
        <w:t>b. Each panel to be supported by one trolley.</w:t>
      </w:r>
    </w:p>
    <w:p>
      <w:pPr>
        <w:pStyle w:val="Normal"/>
        <w:ind w:left="705" w:hanging="0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>
      <w:pPr>
        <w:pStyle w:val="Normal"/>
        <w:ind w:left="1416" w:hanging="0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>
      <w:pPr>
        <w:pStyle w:val="Normal"/>
        <w:ind w:left="1416" w:hanging="0"/>
        <w:jc w:val="both"/>
        <w:rPr/>
      </w:pPr>
      <w:r>
        <w:rPr>
          <w:lang w:val="en-US"/>
        </w:rPr>
        <w:t>b. Each panel to be supported by one trolley.</w:t>
      </w:r>
    </w:p>
    <w:p>
      <w:pPr>
        <w:pStyle w:val="Normal"/>
        <w:ind w:left="705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ab/>
        <w:t>a. Clear satin anodized.</w:t>
      </w:r>
    </w:p>
    <w:p>
      <w:pPr>
        <w:pStyle w:val="Normal"/>
        <w:ind w:left="708" w:firstLine="708"/>
        <w:jc w:val="both"/>
        <w:rPr/>
      </w:pPr>
      <w:r>
        <w:rPr>
          <w:lang w:val="en-US"/>
        </w:rPr>
        <w:t>b. Powder coating.  Color selected from RAL Classic color system. (Optional)</w:t>
      </w:r>
    </w:p>
    <w:p>
      <w:pPr>
        <w:pStyle w:val="Normal"/>
        <w:ind w:left="1416" w:hanging="0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  <w:tab/>
        <w:tab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ab/>
        <w:t>a. White powder coating.</w:t>
      </w:r>
    </w:p>
    <w:p>
      <w:pPr>
        <w:pStyle w:val="Normal"/>
        <w:jc w:val="both"/>
        <w:rPr/>
      </w:pPr>
      <w:r>
        <w:rPr>
          <w:lang w:val="en-US"/>
        </w:rPr>
        <w:tab/>
        <w:tab/>
        <w:t>b. Powder coating.  Color selected from RAL Classic color system. (Optional)</w:t>
      </w:r>
    </w:p>
    <w:p>
      <w:pPr>
        <w:pStyle w:val="Normal"/>
        <w:ind w:left="1416" w:hanging="0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2.7 Optional features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Signature 800 series pocket door:</w:t>
      </w:r>
    </w:p>
    <w:p>
      <w:pPr>
        <w:pStyle w:val="Normal"/>
        <w:ind w:left="708" w:hanging="0"/>
        <w:jc w:val="both"/>
        <w:rPr/>
      </w:pPr>
      <w:r>
        <w:rPr>
          <w:lang w:val="en-US"/>
        </w:rPr>
        <w:t>1. Non-acoustical pocket door.</w:t>
      </w:r>
    </w:p>
    <w:p>
      <w:pPr>
        <w:pStyle w:val="Normal"/>
        <w:ind w:left="708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bookmarkStart w:id="3" w:name="__DdeLink__325_4134775696"/>
      <w:r>
        <w:rPr>
          <w:b/>
          <w:lang w:val="en-US"/>
        </w:rPr>
        <w:t>Part 3 – Execution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3.1 Installation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3.2 Cleaning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All track and panel surfaces shall be wiped clean and free of handprints, grease, and soil.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B. Packing and other installation debris shall be removed from the job site.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lang w:val="en-US"/>
        </w:rPr>
        <w:t>3.3 Training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A. Installer shall demonstrate proper operation and maintenance procedures to owner’s representative.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ind w:hanging="0"/>
        <w:jc w:val="both"/>
        <w:rPr/>
      </w:pPr>
      <w:bookmarkStart w:id="4" w:name="__DdeLink__325_4134775696"/>
      <w:r>
        <w:rPr>
          <w:lang w:val="en-US"/>
        </w:rPr>
        <w:t>B. Owner’s manuals shall be provided to owner’s representative.</w:t>
      </w:r>
      <w:bookmarkEnd w:id="4"/>
    </w:p>
    <w:sectPr>
      <w:headerReference w:type="default" r:id="rId2"/>
      <w:footerReference w:type="default" r:id="rId3"/>
      <w:type w:val="nextPage"/>
      <w:pgSz w:w="12240" w:h="15840"/>
      <w:pgMar w:left="1800" w:right="1800" w:header="720" w:top="1440" w:footer="720" w:bottom="1440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Arial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t>2019-02</w:t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122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inline distT="0" distB="0" distL="0" distR="0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cstheme="minorBidi" w:eastAsiaTheme="minorHAnsi"/>
        <w:szCs w:val="22"/>
        <w:lang w:val="fr-C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71a0"/>
    <w:pPr>
      <w:widowControl/>
      <w:bidi w:val="0"/>
      <w:jc w:val="left"/>
    </w:pPr>
    <w:rPr>
      <w:rFonts w:ascii="Arial" w:hAnsi="Arial" w:eastAsia="Arial" w:cs="" w:cstheme="minorBidi" w:eastAsiaTheme="minorHAnsi"/>
      <w:color w:val="00000A"/>
      <w:kern w:val="0"/>
      <w:sz w:val="20"/>
      <w:szCs w:val="22"/>
      <w:lang w:val="fr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ca73c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ca73c2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NoSpacing">
    <w:name w:val="No Spacing"/>
    <w:uiPriority w:val="1"/>
    <w:qFormat/>
    <w:rsid w:val="0006240b"/>
    <w:pPr>
      <w:widowControl/>
      <w:bidi w:val="0"/>
      <w:jc w:val="left"/>
    </w:pPr>
    <w:rPr>
      <w:rFonts w:ascii="Arial" w:hAnsi="Arial" w:eastAsia="Arial" w:cs="" w:cstheme="minorBidi" w:eastAsiaTheme="minorHAnsi"/>
      <w:color w:val="00000A"/>
      <w:kern w:val="0"/>
      <w:sz w:val="20"/>
      <w:szCs w:val="22"/>
      <w:lang w:val="fr-CA" w:eastAsia="en-US" w:bidi="ar-SA"/>
    </w:rPr>
  </w:style>
  <w:style w:type="paragraph" w:styleId="ListParagraph">
    <w:name w:val="List Paragraph"/>
    <w:basedOn w:val="Normal"/>
    <w:uiPriority w:val="34"/>
    <w:qFormat/>
    <w:rsid w:val="006271a0"/>
    <w:pPr>
      <w:spacing w:before="0" w:after="0"/>
      <w:ind w:left="720" w:hanging="0"/>
      <w:contextualSpacing/>
    </w:pPr>
    <w:rPr/>
  </w:style>
  <w:style w:type="paragraph" w:styleId="Entte">
    <w:name w:val="Header"/>
    <w:basedOn w:val="Normal"/>
    <w:link w:val="En-tteCar"/>
    <w:uiPriority w:val="99"/>
    <w:unhideWhenUsed/>
    <w:rsid w:val="00ca73c2"/>
    <w:pPr>
      <w:tabs>
        <w:tab w:val="center" w:pos="4320" w:leader="none"/>
        <w:tab w:val="right" w:pos="8640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10fa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Application>LibreOffice/6.0.7.3$Windows_X86_64 LibreOffice_project/dc89aa7a9eabfd848af146d5086077aeed2ae4a5</Application>
  <Pages>8</Pages>
  <Words>1229</Words>
  <Characters>6564</Characters>
  <CharactersWithSpaces>7735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2018-08-07T18:35:00Z</dcterms:created>
  <dc:creator>Richard Plante</dc:creator>
  <dc:description/>
  <dc:language>fr-CA</dc:language>
  <cp:lastModifiedBy/>
  <cp:lastPrinted>2018-08-07T12:30:00Z</cp:lastPrinted>
  <dcterms:modified xsi:type="dcterms:W3CDTF">2019-02-11T11:10:41Z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