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DA2CC" w14:textId="692A5B18" w:rsidR="00B05BE2" w:rsidRPr="0029771D" w:rsidRDefault="00E71761">
      <w:pPr>
        <w:jc w:val="both"/>
      </w:pPr>
      <w:r w:rsidRPr="0029771D">
        <w:rPr>
          <w:b/>
        </w:rPr>
        <w:t xml:space="preserve">SPECIFICATIONS - SECTION </w:t>
      </w:r>
      <w:r w:rsidRPr="0029771D">
        <w:rPr>
          <w:b/>
          <w:color w:val="auto"/>
        </w:rPr>
        <w:t>10 22 26</w:t>
      </w:r>
      <w:r w:rsidRPr="0029771D">
        <w:rPr>
          <w:b/>
        </w:rPr>
        <w:t xml:space="preserve"> </w:t>
      </w:r>
      <w:r w:rsidR="006529C2" w:rsidRPr="0029771D">
        <w:rPr>
          <w:b/>
        </w:rPr>
        <w:t>SYST</w:t>
      </w:r>
      <w:r w:rsidR="0029771D">
        <w:rPr>
          <w:b/>
        </w:rPr>
        <w:t xml:space="preserve">ÈME DE SUPPORT POUR </w:t>
      </w:r>
      <w:r w:rsidR="0029771D" w:rsidRPr="0029771D">
        <w:rPr>
          <w:b/>
        </w:rPr>
        <w:t>CLOISONS MOBILES</w:t>
      </w:r>
    </w:p>
    <w:p w14:paraId="37FB31F2" w14:textId="77777777" w:rsidR="00B05BE2" w:rsidRPr="0029771D" w:rsidRDefault="00B05BE2">
      <w:pPr>
        <w:jc w:val="both"/>
        <w:rPr>
          <w:b/>
        </w:rPr>
      </w:pPr>
    </w:p>
    <w:p w14:paraId="3AB7CF7B" w14:textId="381F55FA" w:rsidR="00B05BE2" w:rsidRPr="005A68A1" w:rsidRDefault="0029771D">
      <w:pPr>
        <w:jc w:val="both"/>
      </w:pPr>
      <w:r>
        <w:rPr>
          <w:b/>
        </w:rPr>
        <w:t>Partie 1 – Général</w:t>
      </w:r>
    </w:p>
    <w:p w14:paraId="389F6EDC" w14:textId="77777777" w:rsidR="00B05BE2" w:rsidRPr="005A68A1" w:rsidRDefault="00B05BE2">
      <w:pPr>
        <w:jc w:val="both"/>
        <w:rPr>
          <w:b/>
        </w:rPr>
      </w:pPr>
    </w:p>
    <w:p w14:paraId="576CCB35" w14:textId="77777777" w:rsidR="00B05BE2" w:rsidRPr="005A68A1" w:rsidRDefault="00E71761">
      <w:pPr>
        <w:jc w:val="both"/>
      </w:pPr>
      <w:r w:rsidRPr="005A68A1">
        <w:rPr>
          <w:b/>
        </w:rPr>
        <w:t>1.1 Description</w:t>
      </w:r>
    </w:p>
    <w:p w14:paraId="03BC8F91" w14:textId="77777777" w:rsidR="00B05BE2" w:rsidRPr="005A68A1" w:rsidRDefault="00B05BE2">
      <w:pPr>
        <w:jc w:val="both"/>
      </w:pPr>
    </w:p>
    <w:p w14:paraId="73DC62F2" w14:textId="335EAA63" w:rsidR="00B05BE2" w:rsidRPr="0029771D" w:rsidRDefault="00E71761">
      <w:pPr>
        <w:jc w:val="both"/>
      </w:pPr>
      <w:r w:rsidRPr="0029771D">
        <w:t xml:space="preserve">A. </w:t>
      </w:r>
      <w:r w:rsidR="0029771D">
        <w:t>Généralités:</w:t>
      </w:r>
    </w:p>
    <w:p w14:paraId="68CCE3BC" w14:textId="2D1573EA" w:rsidR="00B05BE2" w:rsidRPr="0029771D" w:rsidRDefault="00E71761">
      <w:pPr>
        <w:ind w:left="708"/>
        <w:jc w:val="both"/>
      </w:pPr>
      <w:r w:rsidRPr="0029771D">
        <w:t xml:space="preserve">1. </w:t>
      </w:r>
      <w:r w:rsidR="0029771D" w:rsidRPr="0029771D">
        <w:t>Fournir et installer les systèmes de support pour cloisons mobiles.</w:t>
      </w:r>
      <w:r w:rsidR="00EF09E0">
        <w:t xml:space="preserve"> </w:t>
      </w:r>
      <w:r w:rsidR="0029771D">
        <w:t>Fournir la main d'œuvre, les matériaux, l'outillage, l'équipement et les services nécessaires conformément aux exigences des documents contractuels.</w:t>
      </w:r>
    </w:p>
    <w:p w14:paraId="17498D06" w14:textId="77777777" w:rsidR="00B05BE2" w:rsidRPr="0029771D" w:rsidRDefault="00B05BE2">
      <w:pPr>
        <w:jc w:val="both"/>
      </w:pPr>
    </w:p>
    <w:p w14:paraId="7BB3DDF7" w14:textId="6389B803" w:rsidR="00B05BE2" w:rsidRPr="0029771D" w:rsidRDefault="0029771D">
      <w:pPr>
        <w:jc w:val="both"/>
      </w:pPr>
      <w:r>
        <w:rPr>
          <w:b/>
        </w:rPr>
        <w:t>1.2 Travaux connexes par autres</w:t>
      </w:r>
    </w:p>
    <w:p w14:paraId="3E57552D" w14:textId="77777777" w:rsidR="00B05BE2" w:rsidRPr="0029771D" w:rsidRDefault="00B05BE2">
      <w:pPr>
        <w:jc w:val="both"/>
      </w:pPr>
    </w:p>
    <w:p w14:paraId="376B7059" w14:textId="3EC86F0C" w:rsidR="00B05BE2" w:rsidRPr="0029771D" w:rsidRDefault="00E71761">
      <w:pPr>
        <w:jc w:val="both"/>
      </w:pPr>
      <w:r w:rsidRPr="0029771D">
        <w:t xml:space="preserve">A. </w:t>
      </w:r>
      <w:r w:rsidR="0029771D" w:rsidRPr="0029771D">
        <w:t xml:space="preserve">La préparation des ouvertures doit être effectuée par l’entrepreneur général.  </w:t>
      </w:r>
      <w:r w:rsidR="0029771D">
        <w:t>Toute condition des lieux non conforme aux dessins d’atelier approuvés doit être signalée à l’architecte.</w:t>
      </w:r>
    </w:p>
    <w:p w14:paraId="2FC1C75F" w14:textId="77777777" w:rsidR="00B05BE2" w:rsidRPr="0029771D" w:rsidRDefault="00B05BE2">
      <w:pPr>
        <w:jc w:val="both"/>
      </w:pPr>
    </w:p>
    <w:p w14:paraId="4CB14958" w14:textId="5F36EF91" w:rsidR="00B05BE2" w:rsidRPr="0029771D" w:rsidRDefault="00E71761">
      <w:pPr>
        <w:jc w:val="both"/>
      </w:pPr>
      <w:r w:rsidRPr="0029771D">
        <w:t xml:space="preserve">B. </w:t>
      </w:r>
      <w:bookmarkStart w:id="0" w:name="_GoBack1"/>
      <w:bookmarkEnd w:id="0"/>
      <w:r w:rsidR="0029771D" w:rsidRPr="0029771D">
        <w:t>L’</w:t>
      </w:r>
      <w:r w:rsidR="0029771D">
        <w:t>ensemble des structures de soutien, caissons de rail, isolant périphérique et barrières acoustiques destinés à répondre aux exigences en matière d’assurance de la qualité.</w:t>
      </w:r>
    </w:p>
    <w:p w14:paraId="48578F8F" w14:textId="77777777" w:rsidR="00B05BE2" w:rsidRPr="0029771D" w:rsidRDefault="00B05BE2">
      <w:pPr>
        <w:jc w:val="both"/>
      </w:pPr>
    </w:p>
    <w:p w14:paraId="622B2B93" w14:textId="26792441" w:rsidR="00B05BE2" w:rsidRPr="0029771D" w:rsidRDefault="006529C2">
      <w:pPr>
        <w:jc w:val="both"/>
      </w:pPr>
      <w:r w:rsidRPr="0029771D">
        <w:t>C</w:t>
      </w:r>
      <w:r w:rsidR="00E71761" w:rsidRPr="0029771D">
        <w:t xml:space="preserve">. </w:t>
      </w:r>
      <w:r w:rsidR="0029771D">
        <w:t>Peinture ou finition de tous les matériaux adjacents à la tête et aux jambages du système de suspension.</w:t>
      </w:r>
    </w:p>
    <w:p w14:paraId="2D33A34F" w14:textId="77777777" w:rsidR="00B05BE2" w:rsidRPr="0029771D" w:rsidRDefault="00B05BE2">
      <w:pPr>
        <w:jc w:val="both"/>
      </w:pPr>
    </w:p>
    <w:p w14:paraId="310CDFAC" w14:textId="2779BE23" w:rsidR="00B05BE2" w:rsidRPr="00092B98" w:rsidRDefault="00092B98">
      <w:pPr>
        <w:jc w:val="both"/>
      </w:pPr>
      <w:r>
        <w:rPr>
          <w:b/>
        </w:rPr>
        <w:t>1.3 Dessins</w:t>
      </w:r>
    </w:p>
    <w:p w14:paraId="55ED9862" w14:textId="77777777" w:rsidR="00B05BE2" w:rsidRPr="00092B98" w:rsidRDefault="00B05BE2">
      <w:pPr>
        <w:jc w:val="both"/>
      </w:pPr>
    </w:p>
    <w:p w14:paraId="16FBCBB5" w14:textId="594072EB" w:rsidR="00B05BE2" w:rsidRPr="00092B98" w:rsidRDefault="00E71761">
      <w:pPr>
        <w:jc w:val="both"/>
      </w:pPr>
      <w:r w:rsidRPr="00092B98">
        <w:t xml:space="preserve">A. </w:t>
      </w:r>
      <w:r w:rsidR="00092B98">
        <w:t>Soumettre un jeu complet de dessins d’atelier montrant les détails de construction et d’installation avant le début des travaux de fabrication.  Les dessins doivent être soumis dans les 60 jours suivant la réception du contrat dûment signé.</w:t>
      </w:r>
    </w:p>
    <w:p w14:paraId="54C2AC01" w14:textId="77777777" w:rsidR="00B05BE2" w:rsidRPr="00092B98" w:rsidRDefault="00B05BE2">
      <w:pPr>
        <w:jc w:val="both"/>
      </w:pPr>
    </w:p>
    <w:p w14:paraId="4B4D869E" w14:textId="37061BC9" w:rsidR="00B05BE2" w:rsidRPr="00092B98" w:rsidRDefault="00092B98">
      <w:pPr>
        <w:jc w:val="both"/>
      </w:pPr>
      <w:r>
        <w:rPr>
          <w:b/>
        </w:rPr>
        <w:t>1.4 Assurance de la qualité</w:t>
      </w:r>
    </w:p>
    <w:p w14:paraId="78323695" w14:textId="77777777" w:rsidR="00B05BE2" w:rsidRPr="00092B98" w:rsidRDefault="00B05BE2">
      <w:pPr>
        <w:jc w:val="both"/>
      </w:pPr>
    </w:p>
    <w:p w14:paraId="3964F481" w14:textId="3ED536BA" w:rsidR="00B05BE2" w:rsidRPr="00092B98" w:rsidRDefault="00E71761">
      <w:pPr>
        <w:jc w:val="both"/>
      </w:pPr>
      <w:r w:rsidRPr="00092B98">
        <w:t xml:space="preserve">A. </w:t>
      </w:r>
      <w:r w:rsidR="00092B98">
        <w:t>L'installation sera effectuée par un installateur certifié par le manufacturier.</w:t>
      </w:r>
    </w:p>
    <w:p w14:paraId="7104D4CC" w14:textId="77777777" w:rsidR="00B05BE2" w:rsidRPr="00092B98" w:rsidRDefault="00B05BE2">
      <w:pPr>
        <w:jc w:val="both"/>
      </w:pPr>
    </w:p>
    <w:p w14:paraId="469C7E89" w14:textId="614DC302" w:rsidR="00B05BE2" w:rsidRPr="00092B98" w:rsidRDefault="00E71761">
      <w:pPr>
        <w:jc w:val="both"/>
      </w:pPr>
      <w:r w:rsidRPr="00092B98">
        <w:t xml:space="preserve">B. </w:t>
      </w:r>
      <w:r w:rsidR="00092B98">
        <w:t>La préparation des ouvertures sera conforme à la norme ASTM E557.</w:t>
      </w:r>
    </w:p>
    <w:p w14:paraId="7CAF21C3" w14:textId="77777777" w:rsidR="00B05BE2" w:rsidRPr="00092B98" w:rsidRDefault="00B05BE2">
      <w:pPr>
        <w:jc w:val="both"/>
      </w:pPr>
    </w:p>
    <w:p w14:paraId="65AF276E" w14:textId="7F465DAA" w:rsidR="00B05BE2" w:rsidRPr="005A68A1" w:rsidRDefault="00092B98">
      <w:pPr>
        <w:jc w:val="both"/>
      </w:pPr>
      <w:r w:rsidRPr="005A68A1">
        <w:rPr>
          <w:b/>
        </w:rPr>
        <w:t>1.5 Livraison, entreposage et manipulation</w:t>
      </w:r>
    </w:p>
    <w:p w14:paraId="0B888EE4" w14:textId="77777777" w:rsidR="00B05BE2" w:rsidRPr="005A68A1" w:rsidRDefault="00B05BE2">
      <w:pPr>
        <w:jc w:val="both"/>
      </w:pPr>
    </w:p>
    <w:p w14:paraId="10DE71D6" w14:textId="577A1B1E" w:rsidR="00B05BE2" w:rsidRPr="00092B98" w:rsidRDefault="00E71761">
      <w:pPr>
        <w:jc w:val="both"/>
      </w:pPr>
      <w:r w:rsidRPr="00092B98">
        <w:t xml:space="preserve">A. </w:t>
      </w:r>
      <w:r w:rsidR="00092B98">
        <w:t>Il incombe à l’entrepreneur général de veiller à ce que les systèmes de support soient convenablement entreposés avant leur installation et à ce qu’ils soient protégés en permanence pendant et après leur installation.</w:t>
      </w:r>
    </w:p>
    <w:p w14:paraId="40C1CA47" w14:textId="77777777" w:rsidR="00B05BE2" w:rsidRPr="00092B98" w:rsidRDefault="00B05BE2">
      <w:pPr>
        <w:jc w:val="both"/>
      </w:pPr>
    </w:p>
    <w:p w14:paraId="6579CDB9" w14:textId="5494E025" w:rsidR="00B05BE2" w:rsidRPr="00092B98" w:rsidRDefault="00092B98">
      <w:pPr>
        <w:jc w:val="both"/>
      </w:pPr>
      <w:r>
        <w:rPr>
          <w:b/>
        </w:rPr>
        <w:t>1.6 Garantie</w:t>
      </w:r>
    </w:p>
    <w:p w14:paraId="0CD61A70" w14:textId="77777777" w:rsidR="00B05BE2" w:rsidRPr="00092B98" w:rsidRDefault="00B05BE2">
      <w:pPr>
        <w:jc w:val="both"/>
      </w:pPr>
    </w:p>
    <w:p w14:paraId="46E4FEC4" w14:textId="5315849D" w:rsidR="00861BB3" w:rsidRPr="00092B98" w:rsidRDefault="00E71761">
      <w:pPr>
        <w:jc w:val="both"/>
      </w:pPr>
      <w:r w:rsidRPr="00092B98">
        <w:t xml:space="preserve">A. </w:t>
      </w:r>
      <w:r w:rsidR="00092B98" w:rsidRPr="00092B98">
        <w:t xml:space="preserve">Les systèmes de support seront couverts pour une période de deux ans.  </w:t>
      </w:r>
      <w:r w:rsidR="00092B98">
        <w:t>Cette garantie s'applique aux défauts de matériaux et de main d'œuvre, excluant l'usage abusif.</w:t>
      </w:r>
    </w:p>
    <w:p w14:paraId="5A0E7F57" w14:textId="77777777" w:rsidR="00861BB3" w:rsidRPr="00092B98" w:rsidRDefault="00861BB3">
      <w:pPr>
        <w:jc w:val="both"/>
        <w:rPr>
          <w:b/>
        </w:rPr>
      </w:pPr>
    </w:p>
    <w:p w14:paraId="79381A26" w14:textId="4D732720" w:rsidR="00B05BE2" w:rsidRPr="00CD10B3" w:rsidRDefault="00CD10B3">
      <w:pPr>
        <w:jc w:val="both"/>
        <w:rPr>
          <w:b/>
        </w:rPr>
      </w:pPr>
      <w:r>
        <w:rPr>
          <w:b/>
        </w:rPr>
        <w:t>Partie 2 – Produits</w:t>
      </w:r>
    </w:p>
    <w:p w14:paraId="78501312" w14:textId="77777777" w:rsidR="00B05BE2" w:rsidRPr="00CD10B3" w:rsidRDefault="00B05BE2">
      <w:pPr>
        <w:jc w:val="both"/>
        <w:rPr>
          <w:b/>
        </w:rPr>
      </w:pPr>
    </w:p>
    <w:p w14:paraId="32F88FB4" w14:textId="176CF966" w:rsidR="00B05BE2" w:rsidRPr="00CD10B3" w:rsidRDefault="00CD10B3">
      <w:pPr>
        <w:jc w:val="both"/>
        <w:rPr>
          <w:b/>
        </w:rPr>
      </w:pPr>
      <w:r>
        <w:rPr>
          <w:b/>
        </w:rPr>
        <w:t>2.1 Manufacturiers</w:t>
      </w:r>
    </w:p>
    <w:p w14:paraId="04ADB11B" w14:textId="77777777" w:rsidR="00B05BE2" w:rsidRPr="00CD10B3" w:rsidRDefault="00B05BE2">
      <w:pPr>
        <w:jc w:val="both"/>
      </w:pPr>
    </w:p>
    <w:p w14:paraId="166FFB94" w14:textId="12C2A456" w:rsidR="00B05BE2" w:rsidRPr="00CD10B3" w:rsidRDefault="00E71761">
      <w:pPr>
        <w:jc w:val="both"/>
      </w:pPr>
      <w:r w:rsidRPr="00CD10B3">
        <w:t xml:space="preserve">A. </w:t>
      </w:r>
      <w:r w:rsidR="00CD10B3">
        <w:t>Manufacturiers: Sujet à la conformité du requis, fournir les produits des manufacturiers suivants:</w:t>
      </w:r>
    </w:p>
    <w:p w14:paraId="61131B08" w14:textId="77777777" w:rsidR="00B05BE2" w:rsidRPr="005A68A1" w:rsidRDefault="00E71761">
      <w:pPr>
        <w:ind w:firstLine="708"/>
        <w:jc w:val="both"/>
      </w:pPr>
      <w:r w:rsidRPr="005A68A1">
        <w:t>1. Moderco Inc.</w:t>
      </w:r>
    </w:p>
    <w:p w14:paraId="3500D993" w14:textId="77777777" w:rsidR="00B05BE2" w:rsidRPr="005A68A1" w:rsidRDefault="00B05BE2">
      <w:pPr>
        <w:jc w:val="both"/>
        <w:rPr>
          <w:b/>
        </w:rPr>
      </w:pPr>
    </w:p>
    <w:p w14:paraId="7CA7A3CE" w14:textId="3A58F589" w:rsidR="00B05BE2" w:rsidRPr="00671DB2" w:rsidRDefault="00E71761">
      <w:pPr>
        <w:jc w:val="both"/>
        <w:rPr>
          <w:b/>
        </w:rPr>
      </w:pPr>
      <w:r w:rsidRPr="00671DB2">
        <w:rPr>
          <w:b/>
        </w:rPr>
        <w:t xml:space="preserve">2.2 </w:t>
      </w:r>
      <w:r w:rsidR="000D4FFD" w:rsidRPr="00671DB2">
        <w:rPr>
          <w:b/>
        </w:rPr>
        <w:t>Prod</w:t>
      </w:r>
      <w:r w:rsidR="00CD10B3" w:rsidRPr="00671DB2">
        <w:rPr>
          <w:b/>
        </w:rPr>
        <w:t>uits</w:t>
      </w:r>
    </w:p>
    <w:p w14:paraId="46441A02" w14:textId="77777777" w:rsidR="00B05BE2" w:rsidRPr="00671DB2" w:rsidRDefault="00B05BE2">
      <w:pPr>
        <w:jc w:val="both"/>
      </w:pPr>
    </w:p>
    <w:p w14:paraId="3DA6A873" w14:textId="220CC685" w:rsidR="00B05BE2" w:rsidRPr="00671DB2" w:rsidRDefault="00E71761">
      <w:pPr>
        <w:jc w:val="both"/>
      </w:pPr>
      <w:r w:rsidRPr="00671DB2">
        <w:t xml:space="preserve">A. </w:t>
      </w:r>
      <w:r w:rsidR="00CD10B3" w:rsidRPr="00671DB2">
        <w:t xml:space="preserve">Système de support </w:t>
      </w:r>
      <w:r w:rsidR="00B0240C" w:rsidRPr="00671DB2">
        <w:t>Atlas</w:t>
      </w:r>
      <w:r w:rsidRPr="00671DB2">
        <w:t>.</w:t>
      </w:r>
    </w:p>
    <w:p w14:paraId="3D9928EE" w14:textId="77777777" w:rsidR="00B05BE2" w:rsidRPr="00671DB2" w:rsidRDefault="00B05BE2">
      <w:pPr>
        <w:jc w:val="both"/>
      </w:pPr>
    </w:p>
    <w:p w14:paraId="37C4148B" w14:textId="7D41DF01" w:rsidR="00B05BE2" w:rsidRPr="00671DB2" w:rsidRDefault="00E71761">
      <w:pPr>
        <w:jc w:val="both"/>
      </w:pPr>
      <w:r w:rsidRPr="00671DB2">
        <w:t xml:space="preserve">B. </w:t>
      </w:r>
      <w:r w:rsidR="00671DB2" w:rsidRPr="00671DB2">
        <w:t>Type de section horizontale (une s</w:t>
      </w:r>
      <w:r w:rsidR="006E707D">
        <w:t>é</w:t>
      </w:r>
      <w:r w:rsidR="00671DB2" w:rsidRPr="00671DB2">
        <w:t>lection):</w:t>
      </w:r>
    </w:p>
    <w:p w14:paraId="7854E96A" w14:textId="17848041" w:rsidR="00B05BE2" w:rsidRPr="006E707D" w:rsidRDefault="00E71761">
      <w:pPr>
        <w:jc w:val="both"/>
      </w:pPr>
      <w:r w:rsidRPr="00671DB2">
        <w:tab/>
      </w:r>
      <w:r w:rsidRPr="006E707D">
        <w:t xml:space="preserve">1. </w:t>
      </w:r>
      <w:r w:rsidR="00671DB2" w:rsidRPr="006E707D">
        <w:t xml:space="preserve">Poutre d’acier </w:t>
      </w:r>
      <w:r w:rsidR="006E707D" w:rsidRPr="006E707D">
        <w:t>en une section</w:t>
      </w:r>
      <w:r w:rsidRPr="006E707D">
        <w:t>.</w:t>
      </w:r>
    </w:p>
    <w:p w14:paraId="6A01AC0E" w14:textId="63153507" w:rsidR="00B05BE2" w:rsidRPr="006E707D" w:rsidRDefault="00E71761" w:rsidP="000D4FFD">
      <w:pPr>
        <w:ind w:firstLine="708"/>
        <w:jc w:val="both"/>
      </w:pPr>
      <w:r w:rsidRPr="006E707D">
        <w:t xml:space="preserve">2. </w:t>
      </w:r>
      <w:r w:rsidR="006E707D" w:rsidRPr="006E707D">
        <w:t>Poutre d’acier en trois sections</w:t>
      </w:r>
      <w:r w:rsidRPr="006E707D">
        <w:t>. (Optio</w:t>
      </w:r>
      <w:r w:rsidR="006E707D" w:rsidRPr="006E707D">
        <w:t>n</w:t>
      </w:r>
      <w:r w:rsidRPr="006E707D">
        <w:t>n</w:t>
      </w:r>
      <w:r w:rsidR="006E707D" w:rsidRPr="006E707D">
        <w:t>e</w:t>
      </w:r>
      <w:r w:rsidRPr="006E707D">
        <w:t>l</w:t>
      </w:r>
      <w:r w:rsidR="006E707D" w:rsidRPr="006E707D">
        <w:t>le</w:t>
      </w:r>
      <w:r w:rsidRPr="006E707D">
        <w:t>)</w:t>
      </w:r>
    </w:p>
    <w:p w14:paraId="5D32810E" w14:textId="77777777" w:rsidR="00B05BE2" w:rsidRPr="006E707D" w:rsidRDefault="00B05BE2">
      <w:pPr>
        <w:jc w:val="both"/>
        <w:rPr>
          <w:b/>
        </w:rPr>
      </w:pPr>
    </w:p>
    <w:p w14:paraId="758DEC78" w14:textId="052F4C92" w:rsidR="00B05BE2" w:rsidRPr="006E707D" w:rsidRDefault="00E71761">
      <w:pPr>
        <w:jc w:val="both"/>
        <w:rPr>
          <w:b/>
        </w:rPr>
      </w:pPr>
      <w:r w:rsidRPr="006E707D">
        <w:rPr>
          <w:b/>
        </w:rPr>
        <w:t>2.</w:t>
      </w:r>
      <w:r w:rsidR="00524CCE" w:rsidRPr="006E707D">
        <w:rPr>
          <w:b/>
        </w:rPr>
        <w:t>3</w:t>
      </w:r>
      <w:r w:rsidRPr="006E707D">
        <w:rPr>
          <w:b/>
        </w:rPr>
        <w:t xml:space="preserve"> </w:t>
      </w:r>
      <w:r w:rsidR="00524CCE" w:rsidRPr="006E707D">
        <w:rPr>
          <w:b/>
        </w:rPr>
        <w:t>Mat</w:t>
      </w:r>
      <w:r w:rsidR="006E707D" w:rsidRPr="006E707D">
        <w:rPr>
          <w:b/>
        </w:rPr>
        <w:t>ériaux</w:t>
      </w:r>
    </w:p>
    <w:p w14:paraId="60B5B77F" w14:textId="77777777" w:rsidR="00B05BE2" w:rsidRPr="006E707D" w:rsidRDefault="00B05BE2">
      <w:pPr>
        <w:jc w:val="both"/>
      </w:pPr>
    </w:p>
    <w:p w14:paraId="6FBC8A4F" w14:textId="1FAFA5CF" w:rsidR="00B05BE2" w:rsidRPr="006E707D" w:rsidRDefault="00E71761">
      <w:pPr>
        <w:jc w:val="both"/>
      </w:pPr>
      <w:r w:rsidRPr="006E707D">
        <w:t xml:space="preserve">A. </w:t>
      </w:r>
      <w:r w:rsidR="00524CCE" w:rsidRPr="006E707D">
        <w:t>Compo</w:t>
      </w:r>
      <w:r w:rsidR="006E707D" w:rsidRPr="006E707D">
        <w:t>sants</w:t>
      </w:r>
      <w:r w:rsidR="00F850A3" w:rsidRPr="006E707D">
        <w:t>:</w:t>
      </w:r>
    </w:p>
    <w:p w14:paraId="2F12E173" w14:textId="5853E8BD" w:rsidR="00B05BE2" w:rsidRPr="00D03B0B" w:rsidRDefault="00E71761" w:rsidP="00D03B0B">
      <w:pPr>
        <w:ind w:left="708"/>
        <w:jc w:val="both"/>
      </w:pPr>
      <w:r w:rsidRPr="006E707D">
        <w:t>1.</w:t>
      </w:r>
      <w:r w:rsidR="00D03B0B">
        <w:t xml:space="preserve"> </w:t>
      </w:r>
      <w:r w:rsidR="006E707D" w:rsidRPr="006E707D">
        <w:t>Composants structuraux d’aluminium et d’acier</w:t>
      </w:r>
      <w:r w:rsidR="006E707D">
        <w:t xml:space="preserve"> </w:t>
      </w:r>
      <w:r w:rsidR="006E707D" w:rsidRPr="006E707D">
        <w:t>fabriqués en usine</w:t>
      </w:r>
      <w:r w:rsidRPr="006E707D">
        <w:t>.</w:t>
      </w:r>
      <w:r w:rsidR="00524CCE" w:rsidRPr="006E707D">
        <w:t xml:space="preserve"> </w:t>
      </w:r>
      <w:r w:rsidR="00D03B0B">
        <w:t xml:space="preserve">Le système de support Moderco n’est exclusivement lié à la structure du bâtiment que pour </w:t>
      </w:r>
      <w:r w:rsidR="00EF09E0">
        <w:t xml:space="preserve">le </w:t>
      </w:r>
      <w:r w:rsidR="00D03B0B">
        <w:t>support latéral.</w:t>
      </w:r>
      <w:r w:rsidR="00524CCE" w:rsidRPr="00D03B0B">
        <w:t xml:space="preserve"> </w:t>
      </w:r>
      <w:r w:rsidR="00D03B0B">
        <w:t xml:space="preserve">La charge du système de support et de la cloison est supportée par les colonnes tubulaires. </w:t>
      </w:r>
      <w:r w:rsidR="00524CCE" w:rsidRPr="006E707D">
        <w:t xml:space="preserve"> </w:t>
      </w:r>
    </w:p>
    <w:p w14:paraId="025FD039" w14:textId="7970D636" w:rsidR="00B05BE2" w:rsidRPr="00D03B0B" w:rsidRDefault="00E71761" w:rsidP="0003409C">
      <w:pPr>
        <w:ind w:left="708"/>
        <w:jc w:val="both"/>
      </w:pPr>
      <w:r w:rsidRPr="00D03B0B">
        <w:t>2.</w:t>
      </w:r>
      <w:r w:rsidR="00D03B0B" w:rsidRPr="00D03B0B">
        <w:t xml:space="preserve"> Colonnes tubulaires et section de poutre d’acier. La structure mécaniquement assemblée comporte des tubes d’aluminium et </w:t>
      </w:r>
      <w:r w:rsidR="00D03B0B">
        <w:t>des sections de poutre d’acier avec percements pour attache du rail.</w:t>
      </w:r>
      <w:r w:rsidR="0003409C" w:rsidRPr="00D03B0B">
        <w:t xml:space="preserve"> </w:t>
      </w:r>
    </w:p>
    <w:p w14:paraId="30C3CD36" w14:textId="753D3BD0" w:rsidR="00B05BE2" w:rsidRPr="00F12F8A" w:rsidRDefault="00E71761" w:rsidP="0003409C">
      <w:pPr>
        <w:ind w:left="708"/>
        <w:jc w:val="both"/>
      </w:pPr>
      <w:r w:rsidRPr="00F12F8A">
        <w:t xml:space="preserve">3. </w:t>
      </w:r>
      <w:r w:rsidR="00F34D46" w:rsidRPr="00F12F8A">
        <w:t>Tubes de c</w:t>
      </w:r>
      <w:r w:rsidR="008A3BD9" w:rsidRPr="00F12F8A">
        <w:t>ol</w:t>
      </w:r>
      <w:r w:rsidR="00F34D46" w:rsidRPr="00F12F8A">
        <w:t>onne</w:t>
      </w:r>
      <w:r w:rsidRPr="00F12F8A">
        <w:t>.</w:t>
      </w:r>
      <w:r w:rsidR="008A3BD9" w:rsidRPr="00F12F8A">
        <w:t xml:space="preserve"> </w:t>
      </w:r>
      <w:r w:rsidR="00F34D46" w:rsidRPr="00F12F8A">
        <w:t xml:space="preserve">Les colonnes </w:t>
      </w:r>
      <w:r w:rsidR="00F12F8A" w:rsidRPr="00F12F8A">
        <w:t>tubulaires sont</w:t>
      </w:r>
      <w:r w:rsidR="00F12F8A">
        <w:t xml:space="preserve"> en aluminium de </w:t>
      </w:r>
      <w:r w:rsidR="00F34D46" w:rsidRPr="00F12F8A">
        <w:t xml:space="preserve">67mm x 100mm </w:t>
      </w:r>
      <w:r w:rsidR="0003409C" w:rsidRPr="00F12F8A">
        <w:t>(</w:t>
      </w:r>
      <w:r w:rsidR="00F34D46" w:rsidRPr="00F12F8A">
        <w:t>2 5/8” x 4”</w:t>
      </w:r>
      <w:r w:rsidR="0003409C" w:rsidRPr="00F12F8A">
        <w:t>).</w:t>
      </w:r>
      <w:r w:rsidR="00CD58A2" w:rsidRPr="00F12F8A">
        <w:t xml:space="preserve"> </w:t>
      </w:r>
      <w:r w:rsidR="00F12F8A" w:rsidRPr="00F12F8A">
        <w:t xml:space="preserve">Les colonnes tubulaires sont attachées à la poutre d’acier à l’aide </w:t>
      </w:r>
      <w:r w:rsidR="00F12F8A">
        <w:t xml:space="preserve">de supports et boulons en acier. </w:t>
      </w:r>
      <w:r w:rsidR="00F12F8A" w:rsidRPr="00F12F8A">
        <w:t xml:space="preserve">Les colonnes sont ancrées au plancher à l’aide de plaques </w:t>
      </w:r>
      <w:r w:rsidR="00AC4C67">
        <w:t xml:space="preserve">de base </w:t>
      </w:r>
      <w:r w:rsidR="00F12F8A" w:rsidRPr="00F12F8A">
        <w:t>cach</w:t>
      </w:r>
      <w:r w:rsidR="00AC4C67">
        <w:t>ée</w:t>
      </w:r>
      <w:r w:rsidR="00F12F8A" w:rsidRPr="00F12F8A">
        <w:t>s</w:t>
      </w:r>
      <w:r w:rsidR="00F12F8A">
        <w:t>.</w:t>
      </w:r>
      <w:r w:rsidR="00CD58A2" w:rsidRPr="00F12F8A">
        <w:t xml:space="preserve"> </w:t>
      </w:r>
      <w:r w:rsidR="0003409C" w:rsidRPr="00F12F8A">
        <w:t xml:space="preserve"> </w:t>
      </w:r>
    </w:p>
    <w:p w14:paraId="67F70C89" w14:textId="5A158DFB" w:rsidR="00B05BE2" w:rsidRPr="008C4970" w:rsidRDefault="00E71761" w:rsidP="003D1C0D">
      <w:pPr>
        <w:ind w:left="708"/>
        <w:jc w:val="both"/>
      </w:pPr>
      <w:r w:rsidRPr="00F12F8A">
        <w:t xml:space="preserve">4. </w:t>
      </w:r>
      <w:r w:rsidR="00F12F8A" w:rsidRPr="00F12F8A">
        <w:t xml:space="preserve">Les renforts de soutien pourvoient la stabilité opérationnelle au système de support de </w:t>
      </w:r>
      <w:r w:rsidR="00F12F8A">
        <w:t>Moderco et doivent être installés à chaque colonne ainsi qu’à chacune des sections de poutre d’acier.</w:t>
      </w:r>
      <w:r w:rsidR="00CD58A2" w:rsidRPr="00F12F8A">
        <w:t xml:space="preserve"> </w:t>
      </w:r>
      <w:r w:rsidR="008C4970" w:rsidRPr="008C4970">
        <w:t>Les renforts du système de support sont fournis par autres selon les sp</w:t>
      </w:r>
      <w:r w:rsidR="008C4970">
        <w:t>é</w:t>
      </w:r>
      <w:r w:rsidR="008C4970" w:rsidRPr="008C4970">
        <w:t>cifications du manufacturier</w:t>
      </w:r>
      <w:r w:rsidR="008C4970">
        <w:t>.</w:t>
      </w:r>
    </w:p>
    <w:p w14:paraId="0BA8DC08" w14:textId="77777777" w:rsidR="00B05BE2" w:rsidRPr="008C4970" w:rsidRDefault="00B05BE2">
      <w:pPr>
        <w:jc w:val="both"/>
      </w:pPr>
    </w:p>
    <w:p w14:paraId="680DE6D6" w14:textId="324075B8" w:rsidR="00B05BE2" w:rsidRPr="00F01F1D" w:rsidRDefault="00F850A3">
      <w:pPr>
        <w:jc w:val="both"/>
      </w:pPr>
      <w:r w:rsidRPr="00F01F1D">
        <w:t>B</w:t>
      </w:r>
      <w:r w:rsidR="00E71761" w:rsidRPr="00F01F1D">
        <w:t xml:space="preserve">. </w:t>
      </w:r>
      <w:r w:rsidR="00F01F1D" w:rsidRPr="00F01F1D">
        <w:t xml:space="preserve">Système de support </w:t>
      </w:r>
      <w:r w:rsidRPr="00F01F1D">
        <w:t>Atlas</w:t>
      </w:r>
      <w:r w:rsidR="005A68A1">
        <w:t xml:space="preserve"> </w:t>
      </w:r>
      <w:r w:rsidR="00F01F1D" w:rsidRPr="00F01F1D">
        <w:t>fabriqué par</w:t>
      </w:r>
      <w:r w:rsidRPr="00F01F1D">
        <w:t xml:space="preserve"> Moderco</w:t>
      </w:r>
      <w:r w:rsidR="00E71761" w:rsidRPr="00F01F1D">
        <w:t>:</w:t>
      </w:r>
    </w:p>
    <w:p w14:paraId="785D87F7" w14:textId="644853EA" w:rsidR="00B05BE2" w:rsidRPr="00F01F1D" w:rsidRDefault="00E71761">
      <w:pPr>
        <w:ind w:left="708"/>
        <w:jc w:val="both"/>
      </w:pPr>
      <w:r w:rsidRPr="00F01F1D">
        <w:t>1.</w:t>
      </w:r>
      <w:r w:rsidR="00EF09E0">
        <w:t xml:space="preserve"> </w:t>
      </w:r>
      <w:r w:rsidR="00F01F1D" w:rsidRPr="00F01F1D">
        <w:t xml:space="preserve">La poutre d’acier est fournie en une seule pièce couvrant </w:t>
      </w:r>
      <w:r w:rsidR="00F01F1D">
        <w:t>la portée</w:t>
      </w:r>
      <w:r w:rsidR="00F01F1D" w:rsidRPr="00F01F1D">
        <w:t xml:space="preserve"> </w:t>
      </w:r>
      <w:r w:rsidR="00F01F1D">
        <w:t>entière</w:t>
      </w:r>
      <w:r w:rsidR="00F01F1D" w:rsidRPr="00F01F1D">
        <w:t xml:space="preserve"> du support.</w:t>
      </w:r>
      <w:r w:rsidR="00F850A3" w:rsidRPr="00F01F1D">
        <w:t xml:space="preserve"> </w:t>
      </w:r>
    </w:p>
    <w:p w14:paraId="373601F9" w14:textId="6555B360" w:rsidR="00B05BE2" w:rsidRPr="005A68A1" w:rsidRDefault="00E71761" w:rsidP="003B0CE4">
      <w:pPr>
        <w:ind w:left="708"/>
        <w:jc w:val="both"/>
      </w:pPr>
      <w:r w:rsidRPr="00F01F1D">
        <w:t>2.</w:t>
      </w:r>
      <w:r w:rsidR="00EF09E0">
        <w:t xml:space="preserve"> </w:t>
      </w:r>
      <w:r w:rsidR="00F01F1D" w:rsidRPr="00F01F1D">
        <w:t xml:space="preserve">La poutre d’acier est fournie en sections fabriquées </w:t>
      </w:r>
      <w:r w:rsidR="00F01F1D">
        <w:t xml:space="preserve">sur mesure </w:t>
      </w:r>
      <w:r w:rsidR="00F01F1D" w:rsidRPr="00F01F1D">
        <w:t>assemblées sur le chantier</w:t>
      </w:r>
      <w:r w:rsidR="00F01F1D">
        <w:t xml:space="preserve"> afin de rencontrer les conditions du site. </w:t>
      </w:r>
      <w:r w:rsidR="00F01F1D" w:rsidRPr="00F01F1D">
        <w:t>Le poids de chacune des composantes du système ne do</w:t>
      </w:r>
      <w:r w:rsidR="00F01F1D">
        <w:t>it pas dépasser 140</w:t>
      </w:r>
      <w:r w:rsidR="00D0593D">
        <w:t xml:space="preserve"> kg (300 </w:t>
      </w:r>
      <w:proofErr w:type="spellStart"/>
      <w:r w:rsidR="00D0593D">
        <w:t>Lbs</w:t>
      </w:r>
      <w:proofErr w:type="spellEnd"/>
      <w:r w:rsidR="00D0593D">
        <w:t xml:space="preserve">). </w:t>
      </w:r>
      <w:r w:rsidR="00D0593D" w:rsidRPr="005A68A1">
        <w:t>(Optionnelle)</w:t>
      </w:r>
    </w:p>
    <w:p w14:paraId="2DF66F05" w14:textId="77777777" w:rsidR="00B05BE2" w:rsidRPr="005A68A1" w:rsidRDefault="00B05BE2">
      <w:pPr>
        <w:jc w:val="both"/>
      </w:pPr>
    </w:p>
    <w:p w14:paraId="620DEA2E" w14:textId="7AC19883" w:rsidR="00B05BE2" w:rsidRPr="005A68A1" w:rsidRDefault="00375FE6">
      <w:pPr>
        <w:jc w:val="both"/>
      </w:pPr>
      <w:r w:rsidRPr="005A68A1">
        <w:t>C</w:t>
      </w:r>
      <w:r w:rsidR="00E71761" w:rsidRPr="005A68A1">
        <w:t xml:space="preserve">. </w:t>
      </w:r>
      <w:r w:rsidR="00AC4C67" w:rsidRPr="005A68A1">
        <w:t>Plaques de base</w:t>
      </w:r>
      <w:r w:rsidR="00E71761" w:rsidRPr="005A68A1">
        <w:t>:</w:t>
      </w:r>
    </w:p>
    <w:p w14:paraId="3CBFBE64" w14:textId="6FB9E61D" w:rsidR="00B05BE2" w:rsidRPr="00445EC4" w:rsidRDefault="00E71761" w:rsidP="00375FE6">
      <w:pPr>
        <w:ind w:left="705"/>
        <w:jc w:val="both"/>
      </w:pPr>
      <w:r w:rsidRPr="00445EC4">
        <w:t xml:space="preserve">1. </w:t>
      </w:r>
      <w:r w:rsidR="00AC4C67" w:rsidRPr="00445EC4">
        <w:t xml:space="preserve">Les </w:t>
      </w:r>
      <w:r w:rsidR="00445EC4" w:rsidRPr="00445EC4">
        <w:t xml:space="preserve">plaques de base cachées </w:t>
      </w:r>
      <w:r w:rsidR="005232EE">
        <w:t xml:space="preserve">de chacune des colonnes </w:t>
      </w:r>
      <w:r w:rsidR="00445EC4">
        <w:t xml:space="preserve">doivent </w:t>
      </w:r>
      <w:r w:rsidR="00445EC4" w:rsidRPr="00445EC4">
        <w:t>limi</w:t>
      </w:r>
      <w:r w:rsidR="00445EC4">
        <w:t>ter</w:t>
      </w:r>
      <w:r w:rsidR="00445EC4" w:rsidRPr="00445EC4">
        <w:t xml:space="preserve"> la charge au plancher à 400 psi maximum.</w:t>
      </w:r>
    </w:p>
    <w:p w14:paraId="1CE8A865" w14:textId="77777777" w:rsidR="00B05BE2" w:rsidRPr="00445EC4" w:rsidRDefault="00B05BE2">
      <w:pPr>
        <w:jc w:val="both"/>
      </w:pPr>
    </w:p>
    <w:p w14:paraId="2490FDDD" w14:textId="725F9CEE" w:rsidR="00B05BE2" w:rsidRPr="00861BB3" w:rsidRDefault="005232EE">
      <w:pPr>
        <w:jc w:val="both"/>
        <w:rPr>
          <w:lang w:val="en-US"/>
        </w:rPr>
      </w:pPr>
      <w:r>
        <w:rPr>
          <w:b/>
        </w:rPr>
        <w:t>Partie</w:t>
      </w:r>
      <w:bookmarkStart w:id="1" w:name="_GoBack2"/>
      <w:bookmarkEnd w:id="1"/>
      <w:r>
        <w:rPr>
          <w:b/>
        </w:rPr>
        <w:t xml:space="preserve"> 3 – Exécution</w:t>
      </w:r>
    </w:p>
    <w:p w14:paraId="6967D296" w14:textId="77777777" w:rsidR="00B05BE2" w:rsidRDefault="00B05BE2">
      <w:pPr>
        <w:jc w:val="both"/>
        <w:rPr>
          <w:lang w:val="en-US"/>
        </w:rPr>
      </w:pPr>
    </w:p>
    <w:p w14:paraId="4F1CB036" w14:textId="5DE5AD7B" w:rsidR="00B05BE2" w:rsidRPr="00B9745E" w:rsidRDefault="00E71761" w:rsidP="00B9745E">
      <w:pPr>
        <w:pStyle w:val="Paragraphedeliste"/>
        <w:numPr>
          <w:ilvl w:val="1"/>
          <w:numId w:val="2"/>
        </w:numPr>
        <w:jc w:val="both"/>
        <w:rPr>
          <w:lang w:val="en-US"/>
        </w:rPr>
      </w:pPr>
      <w:r w:rsidRPr="00B9745E">
        <w:rPr>
          <w:b/>
          <w:lang w:val="en-US"/>
        </w:rPr>
        <w:t>Installation</w:t>
      </w:r>
    </w:p>
    <w:p w14:paraId="54FAB8B4" w14:textId="77777777" w:rsidR="00B9745E" w:rsidRDefault="00B9745E">
      <w:pPr>
        <w:jc w:val="both"/>
        <w:rPr>
          <w:lang w:val="en-US"/>
        </w:rPr>
      </w:pPr>
    </w:p>
    <w:p w14:paraId="66D5BE4D" w14:textId="245C7884" w:rsidR="00B9745E" w:rsidRPr="005232EE" w:rsidRDefault="00B9745E" w:rsidP="00B9745E">
      <w:pPr>
        <w:jc w:val="both"/>
      </w:pPr>
      <w:r w:rsidRPr="005232EE">
        <w:t xml:space="preserve">A. </w:t>
      </w:r>
      <w:r w:rsidR="005232EE" w:rsidRPr="005232EE">
        <w:t>L'installation du système de support sera effectuée par un installateur formé et certifié par le manufacturier en stricte conformité avec les dessins d'atelier approuvés et les instructions d'installation.</w:t>
      </w:r>
    </w:p>
    <w:p w14:paraId="7785AC46" w14:textId="77777777" w:rsidR="00B9745E" w:rsidRPr="005232EE" w:rsidRDefault="00B9745E" w:rsidP="00B9745E">
      <w:pPr>
        <w:jc w:val="both"/>
      </w:pPr>
    </w:p>
    <w:p w14:paraId="1D70F3FB" w14:textId="2BDD0CD2" w:rsidR="00B9745E" w:rsidRPr="005232EE" w:rsidRDefault="00B9745E" w:rsidP="004B31BB">
      <w:pPr>
        <w:jc w:val="both"/>
      </w:pPr>
      <w:r w:rsidRPr="005232EE">
        <w:t xml:space="preserve">B. </w:t>
      </w:r>
      <w:r w:rsidR="005232EE" w:rsidRPr="005232EE">
        <w:t xml:space="preserve">Assembler et installer </w:t>
      </w:r>
      <w:r w:rsidR="005232EE">
        <w:t xml:space="preserve">sur le site </w:t>
      </w:r>
      <w:r w:rsidR="005232EE" w:rsidRPr="005232EE">
        <w:t xml:space="preserve">le système </w:t>
      </w:r>
      <w:r w:rsidR="005232EE">
        <w:t xml:space="preserve">de support Moderco fabriqué sur mesure en respectant les conditions du chantier. </w:t>
      </w:r>
      <w:r w:rsidR="005232EE" w:rsidRPr="005232EE">
        <w:t>Ajuster les colonnes d’aluminium et la poutre d’acier afin</w:t>
      </w:r>
      <w:r w:rsidR="005232EE">
        <w:t xml:space="preserve"> de rencontrer les exigences spécifiques au projet.</w:t>
      </w:r>
    </w:p>
    <w:p w14:paraId="27D3C43D" w14:textId="77777777" w:rsidR="00B05BE2" w:rsidRPr="005232EE" w:rsidRDefault="00B05BE2">
      <w:pPr>
        <w:jc w:val="both"/>
        <w:rPr>
          <w:color w:val="EE0000"/>
        </w:rPr>
      </w:pPr>
    </w:p>
    <w:p w14:paraId="021C2BC9" w14:textId="6DC08283" w:rsidR="00B05BE2" w:rsidRPr="005A68A1" w:rsidRDefault="00C30426">
      <w:pPr>
        <w:jc w:val="both"/>
        <w:rPr>
          <w:color w:val="000000" w:themeColor="text1"/>
        </w:rPr>
      </w:pPr>
      <w:r w:rsidRPr="005A68A1">
        <w:rPr>
          <w:b/>
        </w:rPr>
        <w:t>3.2 Nettoyage</w:t>
      </w:r>
    </w:p>
    <w:p w14:paraId="0DC86669" w14:textId="77777777" w:rsidR="00B05BE2" w:rsidRPr="005A68A1" w:rsidRDefault="00B05BE2">
      <w:pPr>
        <w:jc w:val="both"/>
        <w:rPr>
          <w:color w:val="000000" w:themeColor="text1"/>
        </w:rPr>
      </w:pPr>
    </w:p>
    <w:p w14:paraId="5C0D79F3" w14:textId="25670E9F" w:rsidR="00B05BE2" w:rsidRPr="002C30B8" w:rsidRDefault="00E71761" w:rsidP="00C54020">
      <w:pPr>
        <w:jc w:val="both"/>
      </w:pPr>
      <w:r w:rsidRPr="002C30B8">
        <w:rPr>
          <w:color w:val="000000" w:themeColor="text1"/>
        </w:rPr>
        <w:t xml:space="preserve">A. </w:t>
      </w:r>
      <w:r w:rsidR="00C30426" w:rsidRPr="002C30B8">
        <w:rPr>
          <w:color w:val="000000" w:themeColor="text1"/>
        </w:rPr>
        <w:t xml:space="preserve">Une fois l’installation complétée, nettoyer les surfaces du système de support afin d’éliminer la poussière, </w:t>
      </w:r>
      <w:r w:rsidR="002C30B8" w:rsidRPr="002C30B8">
        <w:rPr>
          <w:color w:val="000000" w:themeColor="text1"/>
        </w:rPr>
        <w:t>la saleté ainsi que tout</w:t>
      </w:r>
      <w:r w:rsidR="002C30B8">
        <w:rPr>
          <w:color w:val="000000" w:themeColor="text1"/>
        </w:rPr>
        <w:t>es autres matières étrangères selon les instructions du manufacturier.</w:t>
      </w:r>
    </w:p>
    <w:p w14:paraId="0C0C4BC7" w14:textId="77777777" w:rsidR="00B05BE2" w:rsidRPr="002C30B8" w:rsidRDefault="00B05BE2">
      <w:pPr>
        <w:jc w:val="both"/>
      </w:pPr>
    </w:p>
    <w:p w14:paraId="4EC3C55E" w14:textId="54C5FD72" w:rsidR="00B05BE2" w:rsidRDefault="00E71761">
      <w:pPr>
        <w:jc w:val="both"/>
      </w:pPr>
      <w:r w:rsidRPr="00C30426">
        <w:t xml:space="preserve">B. </w:t>
      </w:r>
      <w:r w:rsidR="00C30426">
        <w:t>Les emballages et autres débris d’installation devront être retirés du site d’installation.</w:t>
      </w:r>
    </w:p>
    <w:p w14:paraId="79A06626" w14:textId="77777777" w:rsidR="00E708F1" w:rsidRDefault="00E708F1">
      <w:pPr>
        <w:jc w:val="both"/>
      </w:pPr>
    </w:p>
    <w:p w14:paraId="47778A34" w14:textId="77777777" w:rsidR="00B05BE2" w:rsidRPr="00C30426" w:rsidRDefault="00B05BE2">
      <w:pPr>
        <w:jc w:val="both"/>
        <w:rPr>
          <w:color w:val="EE0000"/>
        </w:rPr>
      </w:pPr>
    </w:p>
    <w:p w14:paraId="4FFDCBAD" w14:textId="31924861" w:rsidR="00B05BE2" w:rsidRPr="00323C5C" w:rsidRDefault="00E71761">
      <w:pPr>
        <w:jc w:val="both"/>
        <w:rPr>
          <w:color w:val="000000" w:themeColor="text1"/>
        </w:rPr>
      </w:pPr>
      <w:r w:rsidRPr="00323C5C">
        <w:rPr>
          <w:b/>
          <w:color w:val="000000" w:themeColor="text1"/>
        </w:rPr>
        <w:lastRenderedPageBreak/>
        <w:t xml:space="preserve">3.3 </w:t>
      </w:r>
      <w:r w:rsidR="00323C5C" w:rsidRPr="00323C5C">
        <w:rPr>
          <w:b/>
          <w:color w:val="000000" w:themeColor="text1"/>
        </w:rPr>
        <w:t>Vérification</w:t>
      </w:r>
    </w:p>
    <w:p w14:paraId="567B7D12" w14:textId="77777777" w:rsidR="00B05BE2" w:rsidRPr="00323C5C" w:rsidRDefault="00B05BE2">
      <w:pPr>
        <w:jc w:val="both"/>
        <w:rPr>
          <w:color w:val="000000" w:themeColor="text1"/>
        </w:rPr>
      </w:pPr>
    </w:p>
    <w:p w14:paraId="5A79F17B" w14:textId="2723DAD6" w:rsidR="00B05BE2" w:rsidRPr="00E708F1" w:rsidRDefault="00E71761" w:rsidP="005B1569">
      <w:pPr>
        <w:jc w:val="both"/>
        <w:rPr>
          <w:color w:val="000000" w:themeColor="text1"/>
          <w:highlight w:val="yellow"/>
        </w:rPr>
      </w:pPr>
      <w:r w:rsidRPr="00323C5C">
        <w:rPr>
          <w:color w:val="000000" w:themeColor="text1"/>
        </w:rPr>
        <w:t xml:space="preserve">A. </w:t>
      </w:r>
      <w:r w:rsidR="00323C5C">
        <w:rPr>
          <w:color w:val="000000" w:themeColor="text1"/>
        </w:rPr>
        <w:t>L’installateur doit p</w:t>
      </w:r>
      <w:r w:rsidR="00323C5C" w:rsidRPr="00323C5C">
        <w:rPr>
          <w:color w:val="000000" w:themeColor="text1"/>
        </w:rPr>
        <w:t>rocéder à u</w:t>
      </w:r>
      <w:r w:rsidR="00323C5C">
        <w:rPr>
          <w:color w:val="000000" w:themeColor="text1"/>
        </w:rPr>
        <w:t xml:space="preserve">ne vérification du plancher, du système de support et de l’ouverture </w:t>
      </w:r>
      <w:r w:rsidR="00323C5C" w:rsidRPr="00E708F1">
        <w:rPr>
          <w:color w:val="000000" w:themeColor="text1"/>
        </w:rPr>
        <w:t xml:space="preserve">pour </w:t>
      </w:r>
      <w:r w:rsidR="00E708F1" w:rsidRPr="00E708F1">
        <w:rPr>
          <w:color w:val="000000" w:themeColor="text1"/>
        </w:rPr>
        <w:t xml:space="preserve">valider </w:t>
      </w:r>
      <w:r w:rsidR="00323C5C" w:rsidRPr="00E708F1">
        <w:rPr>
          <w:color w:val="000000" w:themeColor="text1"/>
        </w:rPr>
        <w:t>la conformité aux exigences relatives aux tolérances d'installation et autres conditions affectant les performances des cloisons mobiles.</w:t>
      </w:r>
      <w:r w:rsidR="00E708F1" w:rsidRPr="00E708F1">
        <w:rPr>
          <w:color w:val="000000" w:themeColor="text1"/>
        </w:rPr>
        <w:t xml:space="preserve"> </w:t>
      </w:r>
      <w:r w:rsidR="00323C5C" w:rsidRPr="00E708F1">
        <w:rPr>
          <w:color w:val="000000" w:themeColor="text1"/>
        </w:rPr>
        <w:t>Ne procéde</w:t>
      </w:r>
      <w:r w:rsidR="00E708F1" w:rsidRPr="00E708F1">
        <w:rPr>
          <w:color w:val="000000" w:themeColor="text1"/>
        </w:rPr>
        <w:t>r</w:t>
      </w:r>
      <w:r w:rsidR="00323C5C" w:rsidRPr="00E708F1">
        <w:rPr>
          <w:color w:val="000000" w:themeColor="text1"/>
        </w:rPr>
        <w:t xml:space="preserve"> à l'installation des cloisons mobiles qu'après correction des conditions non conformes.</w:t>
      </w:r>
    </w:p>
    <w:p w14:paraId="7BD050B7" w14:textId="55F332E6" w:rsidR="00B05BE2" w:rsidRPr="005A68A1" w:rsidRDefault="00B05BE2">
      <w:pPr>
        <w:jc w:val="both"/>
        <w:rPr>
          <w:color w:val="EE0000"/>
        </w:rPr>
      </w:pPr>
    </w:p>
    <w:sectPr w:rsidR="00B05BE2" w:rsidRPr="005A68A1">
      <w:headerReference w:type="default" r:id="rId7"/>
      <w:footerReference w:type="default" r:id="rId8"/>
      <w:pgSz w:w="12240" w:h="15840"/>
      <w:pgMar w:top="1440" w:right="1800" w:bottom="1440" w:left="1800" w:header="720" w:footer="720" w:gutter="0"/>
      <w:cols w:space="720"/>
      <w:formProt w:val="0"/>
      <w:docGrid w:linePitch="36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262DB" w14:textId="77777777" w:rsidR="00EF0B4F" w:rsidRDefault="00EF0B4F">
      <w:r>
        <w:separator/>
      </w:r>
    </w:p>
  </w:endnote>
  <w:endnote w:type="continuationSeparator" w:id="0">
    <w:p w14:paraId="1422E850" w14:textId="77777777" w:rsidR="00EF0B4F" w:rsidRDefault="00EF0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6A49A" w14:textId="02F0CAC4" w:rsidR="00B05BE2" w:rsidRDefault="00E71761">
    <w:pPr>
      <w:pStyle w:val="Pieddepage"/>
    </w:pPr>
    <w:r>
      <w:t>20</w:t>
    </w:r>
    <w:r w:rsidR="00C41FC6">
      <w:t>2</w:t>
    </w:r>
    <w:r w:rsidR="005B1569">
      <w:t>6</w:t>
    </w:r>
    <w:r w:rsidR="00BC6CE5">
      <w:t>-</w:t>
    </w:r>
    <w:r w:rsidR="005B1569">
      <w:t>05</w:t>
    </w:r>
    <w:r>
      <w:tab/>
    </w:r>
    <w:r>
      <w:fldChar w:fldCharType="begin"/>
    </w:r>
    <w:r>
      <w:instrText>PAGE</w:instrText>
    </w:r>
    <w:r>
      <w:fldChar w:fldCharType="separate"/>
    </w:r>
    <w:r w:rsidR="00861BB3">
      <w:rPr>
        <w:noProof/>
      </w:rPr>
      <w:t>6</w:t>
    </w:r>
    <w:r>
      <w:fldChar w:fldCharType="end"/>
    </w:r>
    <w:r>
      <w:tab/>
    </w:r>
    <w:r w:rsidR="005B1569">
      <w:t>SX3-24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847F3" w14:textId="77777777" w:rsidR="00EF0B4F" w:rsidRDefault="00EF0B4F">
      <w:r>
        <w:separator/>
      </w:r>
    </w:p>
  </w:footnote>
  <w:footnote w:type="continuationSeparator" w:id="0">
    <w:p w14:paraId="71110F27" w14:textId="77777777" w:rsidR="00EF0B4F" w:rsidRDefault="00EF0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2526" w14:textId="77777777" w:rsidR="00B05BE2" w:rsidRDefault="00E71761">
    <w:pPr>
      <w:pStyle w:val="En-tte"/>
    </w:pPr>
    <w:r>
      <w:rPr>
        <w:noProof/>
        <w:lang w:eastAsia="fr-CA"/>
      </w:rPr>
      <w:drawing>
        <wp:inline distT="0" distB="0" distL="0" distR="0" wp14:anchorId="06679FA7" wp14:editId="50647101">
          <wp:extent cx="2152650" cy="638175"/>
          <wp:effectExtent l="0" t="0" r="0" b="0"/>
          <wp:docPr id="1" name="Image 1" descr="moderco2014-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moderco2014-logo"/>
                  <pic:cNvPicPr>
                    <a:picLocks noChangeAspect="1" noChangeArrowheads="1"/>
                  </pic:cNvPicPr>
                </pic:nvPicPr>
                <pic:blipFill>
                  <a:blip r:embed="rId1"/>
                  <a:stretch>
                    <a:fillRect/>
                  </a:stretch>
                </pic:blipFill>
                <pic:spPr bwMode="auto">
                  <a:xfrm>
                    <a:off x="0" y="0"/>
                    <a:ext cx="2152650" cy="638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B0709"/>
    <w:multiLevelType w:val="multilevel"/>
    <w:tmpl w:val="1F3A63B0"/>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7E0422DA"/>
    <w:multiLevelType w:val="hybridMultilevel"/>
    <w:tmpl w:val="34C02FA4"/>
    <w:lvl w:ilvl="0" w:tplc="EE76CDDA">
      <w:start w:val="1"/>
      <w:numFmt w:val="upperLetter"/>
      <w:lvlText w:val="%1."/>
      <w:lvlJc w:val="left"/>
      <w:pPr>
        <w:ind w:left="720" w:hanging="360"/>
      </w:pPr>
      <w:rPr>
        <w:rFonts w:ascii="Arial" w:eastAsiaTheme="minorHAnsi" w:hAnsi="Arial" w:cstheme="minorBidi"/>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377357042">
    <w:abstractNumId w:val="1"/>
  </w:num>
  <w:num w:numId="2" w16cid:durableId="2030913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BE2"/>
    <w:rsid w:val="00012F82"/>
    <w:rsid w:val="0003409C"/>
    <w:rsid w:val="00092B98"/>
    <w:rsid w:val="000B0C06"/>
    <w:rsid w:val="000B3886"/>
    <w:rsid w:val="000D04F9"/>
    <w:rsid w:val="000D4FFD"/>
    <w:rsid w:val="001605A4"/>
    <w:rsid w:val="00231511"/>
    <w:rsid w:val="00231594"/>
    <w:rsid w:val="00250748"/>
    <w:rsid w:val="00271A56"/>
    <w:rsid w:val="0029771D"/>
    <w:rsid w:val="002C30B8"/>
    <w:rsid w:val="002D6929"/>
    <w:rsid w:val="00323C5C"/>
    <w:rsid w:val="00375FE6"/>
    <w:rsid w:val="0039724F"/>
    <w:rsid w:val="003B0CE4"/>
    <w:rsid w:val="003D1C0D"/>
    <w:rsid w:val="0043759C"/>
    <w:rsid w:val="00441C29"/>
    <w:rsid w:val="00445EC4"/>
    <w:rsid w:val="00461266"/>
    <w:rsid w:val="004B31BB"/>
    <w:rsid w:val="005232EE"/>
    <w:rsid w:val="00524CCE"/>
    <w:rsid w:val="005661F5"/>
    <w:rsid w:val="005A68A1"/>
    <w:rsid w:val="005B1569"/>
    <w:rsid w:val="005B18FC"/>
    <w:rsid w:val="006529C2"/>
    <w:rsid w:val="00671DB2"/>
    <w:rsid w:val="006E707D"/>
    <w:rsid w:val="00725778"/>
    <w:rsid w:val="007465E7"/>
    <w:rsid w:val="007A37E3"/>
    <w:rsid w:val="00831B1E"/>
    <w:rsid w:val="00861BB3"/>
    <w:rsid w:val="008A3BD9"/>
    <w:rsid w:val="008C4970"/>
    <w:rsid w:val="008D2404"/>
    <w:rsid w:val="0091526A"/>
    <w:rsid w:val="009A0C0E"/>
    <w:rsid w:val="00A03663"/>
    <w:rsid w:val="00A62BD0"/>
    <w:rsid w:val="00A70661"/>
    <w:rsid w:val="00AC4C67"/>
    <w:rsid w:val="00AE5492"/>
    <w:rsid w:val="00B0240C"/>
    <w:rsid w:val="00B05BE2"/>
    <w:rsid w:val="00B9745E"/>
    <w:rsid w:val="00BC6CE5"/>
    <w:rsid w:val="00BD456B"/>
    <w:rsid w:val="00C30426"/>
    <w:rsid w:val="00C41FC6"/>
    <w:rsid w:val="00C54020"/>
    <w:rsid w:val="00C875A8"/>
    <w:rsid w:val="00CD10B3"/>
    <w:rsid w:val="00CD58A2"/>
    <w:rsid w:val="00D03B0B"/>
    <w:rsid w:val="00D0593D"/>
    <w:rsid w:val="00DE0C8E"/>
    <w:rsid w:val="00E708F1"/>
    <w:rsid w:val="00E71761"/>
    <w:rsid w:val="00E83B5F"/>
    <w:rsid w:val="00EB3FA7"/>
    <w:rsid w:val="00ED63AD"/>
    <w:rsid w:val="00EF09E0"/>
    <w:rsid w:val="00EF0B4F"/>
    <w:rsid w:val="00F01F1D"/>
    <w:rsid w:val="00F12F8A"/>
    <w:rsid w:val="00F34D46"/>
    <w:rsid w:val="00F850A3"/>
    <w:rsid w:val="00FB02AD"/>
  </w:rsids>
  <m:mathPr>
    <m:mathFont m:val="Cambria Math"/>
    <m:brkBin m:val="before"/>
    <m:brkBinSub m:val="--"/>
    <m:smallFrac m:val="0"/>
    <m:dispDef/>
    <m:lMargin m:val="0"/>
    <m:rMargin m:val="0"/>
    <m:defJc m:val="centerGroup"/>
    <m:wrapIndent m:val="1440"/>
    <m:intLim m:val="subSup"/>
    <m:naryLim m:val="undOvr"/>
  </m:mathPr>
  <w:themeFontLang w:val="fr-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1DA2"/>
  <w15:docId w15:val="{50F0B5D6-8E8B-4D8B-A72C-2B79BBD6A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1A0"/>
    <w:rPr>
      <w:color w:val="00000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CA73C2"/>
  </w:style>
  <w:style w:type="character" w:customStyle="1" w:styleId="PieddepageCar">
    <w:name w:val="Pied de page Car"/>
    <w:basedOn w:val="Policepardfaut"/>
    <w:link w:val="Pieddepage"/>
    <w:uiPriority w:val="99"/>
    <w:qFormat/>
    <w:rsid w:val="00CA73C2"/>
  </w:style>
  <w:style w:type="character" w:customStyle="1" w:styleId="TextedebullesCar">
    <w:name w:val="Texte de bulles Car"/>
    <w:basedOn w:val="Policepardfaut"/>
    <w:link w:val="Textedebulles"/>
    <w:uiPriority w:val="99"/>
    <w:semiHidden/>
    <w:qFormat/>
    <w:rsid w:val="00510FA3"/>
    <w:rPr>
      <w:rFonts w:ascii="Segoe UI" w:hAnsi="Segoe UI" w:cs="Segoe UI"/>
      <w:sz w:val="18"/>
      <w:szCs w:val="18"/>
    </w:rPr>
  </w:style>
  <w:style w:type="paragraph" w:styleId="Titre">
    <w:name w:val="Title"/>
    <w:basedOn w:val="Normal"/>
    <w:next w:val="Corpsdetexte"/>
    <w:qFormat/>
    <w:pPr>
      <w:keepNext/>
      <w:spacing w:before="240" w:after="120"/>
    </w:pPr>
    <w:rPr>
      <w:rFonts w:eastAsia="Microsoft YaHei" w:cs="Lucida Sans"/>
      <w:sz w:val="28"/>
      <w:szCs w:val="28"/>
    </w:rPr>
  </w:style>
  <w:style w:type="paragraph" w:styleId="Corpsdetexte">
    <w:name w:val="Body Text"/>
    <w:basedOn w:val="Normal"/>
    <w:pPr>
      <w:spacing w:after="140" w:line="288"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Sansinterligne">
    <w:name w:val="No Spacing"/>
    <w:uiPriority w:val="1"/>
    <w:qFormat/>
    <w:rsid w:val="0006240B"/>
    <w:rPr>
      <w:color w:val="00000A"/>
    </w:rPr>
  </w:style>
  <w:style w:type="paragraph" w:styleId="Paragraphedeliste">
    <w:name w:val="List Paragraph"/>
    <w:basedOn w:val="Normal"/>
    <w:uiPriority w:val="34"/>
    <w:qFormat/>
    <w:rsid w:val="006271A0"/>
    <w:pPr>
      <w:ind w:left="720"/>
      <w:contextualSpacing/>
    </w:pPr>
  </w:style>
  <w:style w:type="paragraph" w:styleId="En-tte">
    <w:name w:val="header"/>
    <w:basedOn w:val="Normal"/>
    <w:uiPriority w:val="99"/>
    <w:unhideWhenUsed/>
    <w:rsid w:val="00CA73C2"/>
    <w:pPr>
      <w:tabs>
        <w:tab w:val="center" w:pos="4320"/>
        <w:tab w:val="right" w:pos="8640"/>
      </w:tabs>
    </w:pPr>
  </w:style>
  <w:style w:type="paragraph" w:styleId="Pieddepage">
    <w:name w:val="footer"/>
    <w:basedOn w:val="Normal"/>
    <w:link w:val="PieddepageCar"/>
    <w:uiPriority w:val="99"/>
    <w:unhideWhenUsed/>
    <w:rsid w:val="00CA73C2"/>
    <w:pPr>
      <w:tabs>
        <w:tab w:val="center" w:pos="4320"/>
        <w:tab w:val="right" w:pos="8640"/>
      </w:tabs>
    </w:pPr>
  </w:style>
  <w:style w:type="paragraph" w:styleId="Textedebulles">
    <w:name w:val="Balloon Text"/>
    <w:basedOn w:val="Normal"/>
    <w:link w:val="TextedebullesCar"/>
    <w:uiPriority w:val="99"/>
    <w:semiHidden/>
    <w:unhideWhenUsed/>
    <w:qFormat/>
    <w:rsid w:val="00510F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3</Pages>
  <Words>735</Words>
  <Characters>4115</Characters>
  <Application>Microsoft Office Word</Application>
  <DocSecurity>0</DocSecurity>
  <Lines>117</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Plante</dc:creator>
  <dc:description/>
  <cp:lastModifiedBy>Richard Plante</cp:lastModifiedBy>
  <cp:revision>50</cp:revision>
  <cp:lastPrinted>2025-12-05T12:43:00Z</cp:lastPrinted>
  <dcterms:created xsi:type="dcterms:W3CDTF">2026-05-08T18:14:00Z</dcterms:created>
  <dcterms:modified xsi:type="dcterms:W3CDTF">2026-07-31T19:02:00Z</dcterms:modified>
  <dc:language>fr-CA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